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96230" w14:textId="3BDB2A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D734C">
        <w:rPr>
          <w:b/>
          <w:i/>
          <w:noProof/>
          <w:sz w:val="28"/>
        </w:rPr>
        <w:t>4501</w:t>
      </w:r>
    </w:p>
    <w:p w14:paraId="1B58BF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77777777" w:rsidR="001E41F3" w:rsidRPr="00410371" w:rsidRDefault="00B51DB3" w:rsidP="006D18D3">
            <w:pPr>
              <w:pStyle w:val="CRCoverPage"/>
              <w:spacing w:after="0"/>
              <w:jc w:val="center"/>
              <w:rPr>
                <w:b/>
                <w:noProof/>
              </w:rPr>
            </w:pPr>
            <w:r w:rsidRPr="004D734C">
              <w:rPr>
                <w:b/>
                <w:noProof/>
                <w:sz w:val="28"/>
              </w:rPr>
              <w:fldChar w:fldCharType="begin"/>
            </w:r>
            <w:r w:rsidRPr="004D734C">
              <w:rPr>
                <w:b/>
                <w:noProof/>
                <w:sz w:val="28"/>
              </w:rPr>
              <w:instrText xml:space="preserve"> DOCPROPERTY  Revision  \* MERGEFORMAT </w:instrText>
            </w:r>
            <w:r w:rsidRPr="004D734C">
              <w:rPr>
                <w:b/>
                <w:noProof/>
                <w:sz w:val="28"/>
              </w:rPr>
              <w:fldChar w:fldCharType="separate"/>
            </w:r>
            <w:r w:rsidR="006D18D3" w:rsidRPr="004D734C">
              <w:rPr>
                <w:b/>
                <w:noProof/>
                <w:sz w:val="28"/>
              </w:rPr>
              <w:t>-</w:t>
            </w:r>
            <w:r w:rsidRPr="004D734C">
              <w:rPr>
                <w:b/>
                <w:noProof/>
                <w:sz w:val="28"/>
              </w:rPr>
              <w:fldChar w:fldCharType="end"/>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542B865C"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ins w:id="1" w:author="Ericsson3" w:date="2021-05-25T10:08:00Z">
              <w:r w:rsidR="00EF5FB0">
                <w:rPr>
                  <w:noProof/>
                </w:rPr>
                <w:t>, Ericsson</w:t>
              </w:r>
            </w:ins>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D2B6" w14:textId="77777777" w:rsidR="005D3C85" w:rsidRDefault="00E11935" w:rsidP="0074750D">
            <w:pPr>
              <w:pStyle w:val="CRCoverPage"/>
              <w:spacing w:afterLines="50"/>
              <w:ind w:left="102"/>
              <w:rPr>
                <w:noProof/>
                <w:lang w:eastAsia="zh-CN"/>
              </w:rPr>
            </w:pPr>
            <w:bookmarkStart w:id="2" w:name="OLE_LINK85"/>
            <w:bookmarkStart w:id="3"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p>
          <w:p w14:paraId="27A3854F" w14:textId="7B890672" w:rsidR="0074750D" w:rsidDel="00EF2A21" w:rsidRDefault="0044562D" w:rsidP="003174BB">
            <w:pPr>
              <w:pStyle w:val="CRCoverPage"/>
              <w:spacing w:afterLines="50"/>
              <w:ind w:left="102"/>
              <w:rPr>
                <w:del w:id="4" w:author="Ericsson3" w:date="2021-05-25T09:35:00Z"/>
                <w:noProof/>
                <w:lang w:eastAsia="zh-CN"/>
              </w:rPr>
            </w:pPr>
            <w:del w:id="5" w:author="Ericsson3" w:date="2021-05-25T09:35:00Z">
              <w:r w:rsidRPr="000015BB" w:rsidDel="00EF2A21">
                <w:rPr>
                  <w:noProof/>
                  <w:lang w:eastAsia="zh-CN"/>
                </w:rPr>
                <w:delText xml:space="preserve">According to the </w:delText>
              </w:r>
              <w:r w:rsidDel="00EF2A21">
                <w:rPr>
                  <w:noProof/>
                  <w:lang w:eastAsia="zh-CN"/>
                </w:rPr>
                <w:delText xml:space="preserve">clause 5.33.2.1 of </w:delText>
              </w:r>
              <w:r w:rsidRPr="000015BB" w:rsidDel="00EF2A21">
                <w:rPr>
                  <w:noProof/>
                  <w:lang w:eastAsia="zh-CN"/>
                </w:rPr>
                <w:delText>TS</w:delText>
              </w:r>
              <w:r w:rsidDel="00EF2A21">
                <w:rPr>
                  <w:noProof/>
                  <w:lang w:eastAsia="zh-CN"/>
                </w:rPr>
                <w:delText xml:space="preserve"> 23.501</w:delText>
              </w:r>
              <w:r w:rsidRPr="000015BB" w:rsidDel="00EF2A21">
                <w:rPr>
                  <w:noProof/>
                  <w:lang w:eastAsia="zh-CN"/>
                </w:rPr>
                <w:delText>, the duplicated traffic from the application is differentiated by two distinct traffic descriptors with each in a distinct URSP rule.</w:delText>
              </w:r>
              <w:r w:rsidR="0074750D" w:rsidDel="00EF2A21">
                <w:rPr>
                  <w:noProof/>
                  <w:lang w:eastAsia="zh-CN"/>
                </w:rPr>
                <w:delText xml:space="preserve"> </w:delText>
              </w:r>
              <w:r w:rsidR="00771887" w:rsidDel="00EF2A21">
                <w:rPr>
                  <w:noProof/>
                  <w:lang w:eastAsia="zh-CN"/>
                </w:rPr>
                <w:delText xml:space="preserve">Based on this assumption, it is easy to </w:delText>
              </w:r>
              <w:r w:rsidR="005C246D" w:rsidRPr="005C246D" w:rsidDel="00EF2A21">
                <w:rPr>
                  <w:noProof/>
                  <w:lang w:eastAsia="zh-CN"/>
                </w:rPr>
                <w:delText xml:space="preserve">enhance </w:delText>
              </w:r>
              <w:r w:rsidR="00771887" w:rsidDel="00EF2A21">
                <w:rPr>
                  <w:noProof/>
                  <w:lang w:eastAsia="zh-CN"/>
                </w:rPr>
                <w:delText xml:space="preserve">URSP rules to let the two distinct traffic descriptors share with same </w:delText>
              </w:r>
              <w:r w:rsidR="00656D90" w:rsidDel="00EF2A21">
                <w:rPr>
                  <w:noProof/>
                  <w:lang w:eastAsia="zh-CN"/>
                </w:rPr>
                <w:delText>PDU Session Pair ID.</w:delText>
              </w:r>
              <w:r w:rsidR="0074750D" w:rsidDel="00EF2A21">
                <w:rPr>
                  <w:noProof/>
                  <w:lang w:eastAsia="zh-CN"/>
                </w:rPr>
                <w:delText xml:space="preserve"> </w:delText>
              </w:r>
            </w:del>
          </w:p>
          <w:p w14:paraId="473DDE79" w14:textId="0CC3E6B4" w:rsidR="00DC7F82" w:rsidDel="00EF2A21" w:rsidRDefault="003174BB" w:rsidP="005A22C6">
            <w:pPr>
              <w:pStyle w:val="CRCoverPage"/>
              <w:spacing w:afterLines="50"/>
              <w:ind w:left="102"/>
              <w:rPr>
                <w:del w:id="6" w:author="Ericsson3" w:date="2021-05-25T09:35:00Z"/>
                <w:noProof/>
                <w:lang w:eastAsia="zh-CN"/>
              </w:rPr>
            </w:pPr>
            <w:del w:id="7" w:author="Ericsson3" w:date="2021-05-25T09:35:00Z">
              <w:r w:rsidDel="00EF2A21">
                <w:rPr>
                  <w:noProof/>
                  <w:lang w:eastAsia="zh-CN"/>
                </w:rPr>
                <w:delText xml:space="preserve">This proposal proposes </w:delText>
              </w:r>
            </w:del>
          </w:p>
          <w:p w14:paraId="2B8C9955" w14:textId="1C474DA0" w:rsidR="00315A32" w:rsidDel="00EF2A21" w:rsidRDefault="00315A32" w:rsidP="005A22C6">
            <w:pPr>
              <w:pStyle w:val="CRCoverPage"/>
              <w:spacing w:afterLines="50"/>
              <w:ind w:left="102"/>
              <w:rPr>
                <w:del w:id="8" w:author="Ericsson3" w:date="2021-05-25T09:35:00Z"/>
                <w:noProof/>
                <w:lang w:eastAsia="zh-CN"/>
              </w:rPr>
            </w:pPr>
            <w:del w:id="9" w:author="Ericsson3" w:date="2021-05-25T09:35:00Z">
              <w:r w:rsidDel="00EF2A21">
                <w:rPr>
                  <w:noProof/>
                  <w:lang w:eastAsia="zh-CN"/>
                </w:rPr>
                <w:delText>1, Clarify that URSP rules include PDU Session Pair ID in clause 6.1.2.2.1.</w:delText>
              </w:r>
            </w:del>
          </w:p>
          <w:p w14:paraId="4BE30F65" w14:textId="5091A53C" w:rsidR="005D3C85" w:rsidRPr="00AF1A6F" w:rsidRDefault="00315A32" w:rsidP="00315A32">
            <w:pPr>
              <w:pStyle w:val="CRCoverPage"/>
              <w:spacing w:afterLines="50"/>
              <w:ind w:left="102"/>
              <w:rPr>
                <w:noProof/>
                <w:highlight w:val="green"/>
              </w:rPr>
            </w:pPr>
            <w:del w:id="10" w:author="Ericsson3" w:date="2021-05-25T09:35:00Z">
              <w:r w:rsidDel="00EF2A21">
                <w:rPr>
                  <w:noProof/>
                  <w:lang w:eastAsia="zh-CN"/>
                </w:rPr>
                <w:delText>2, Clarify that RSD includes PDU Session Pair ID in Table 6.6.2.1-3.</w:delText>
              </w:r>
            </w:del>
            <w:bookmarkEnd w:id="2"/>
            <w:bookmarkEnd w:id="3"/>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7A174DF6" w:rsidR="00315A32" w:rsidRDefault="00315A32" w:rsidP="00103170">
            <w:pPr>
              <w:pStyle w:val="CRCoverPage"/>
              <w:spacing w:afterLines="50"/>
              <w:ind w:left="102"/>
              <w:rPr>
                <w:noProof/>
              </w:rPr>
            </w:pPr>
            <w:r>
              <w:rPr>
                <w:noProof/>
              </w:rPr>
              <w:t xml:space="preserve">1, Clarify that URSP rules </w:t>
            </w:r>
            <w:ins w:id="11" w:author="Ericsson3" w:date="2021-05-25T09:35:00Z">
              <w:r w:rsidR="00EF2A21">
                <w:rPr>
                  <w:noProof/>
                </w:rPr>
                <w:t xml:space="preserve">may </w:t>
              </w:r>
            </w:ins>
            <w:r>
              <w:rPr>
                <w:noProof/>
              </w:rPr>
              <w:t xml:space="preserve">include PDU Session Pair ID </w:t>
            </w:r>
            <w:ins w:id="12" w:author="Ericsson3" w:date="2021-05-25T09:35:00Z">
              <w:r w:rsidR="00EF2A21">
                <w:rPr>
                  <w:noProof/>
                </w:rPr>
                <w:t xml:space="preserve">and RSN </w:t>
              </w:r>
            </w:ins>
            <w:r>
              <w:rPr>
                <w:noProof/>
              </w:rPr>
              <w:t>in clause 6.1.2.2.1.</w:t>
            </w:r>
          </w:p>
          <w:p w14:paraId="727386D1" w14:textId="77777777" w:rsidR="001E41F3" w:rsidRDefault="00315A32" w:rsidP="00103170">
            <w:pPr>
              <w:pStyle w:val="CRCoverPage"/>
              <w:spacing w:afterLines="50"/>
              <w:ind w:left="102"/>
              <w:rPr>
                <w:ins w:id="13" w:author="Ericsson3" w:date="2021-05-25T09:35:00Z"/>
                <w:noProof/>
              </w:rPr>
            </w:pPr>
            <w:r>
              <w:rPr>
                <w:noProof/>
              </w:rPr>
              <w:t>2, Clarify that RSD includes PDU Session Pair ID</w:t>
            </w:r>
            <w:ins w:id="14" w:author="Ericsson3" w:date="2021-05-25T09:35:00Z">
              <w:r w:rsidR="00EF2A21">
                <w:rPr>
                  <w:noProof/>
                </w:rPr>
                <w:t xml:space="preserve"> and RSN</w:t>
              </w:r>
            </w:ins>
            <w:r>
              <w:rPr>
                <w:noProof/>
              </w:rPr>
              <w:t xml:space="preserve"> in Table 6.6.2.1-3.</w:t>
            </w:r>
          </w:p>
          <w:p w14:paraId="2CEB36A5" w14:textId="424B28CA" w:rsidR="00EF2A21" w:rsidRPr="00AF1A6F" w:rsidRDefault="00EF2A21" w:rsidP="00103170">
            <w:pPr>
              <w:pStyle w:val="CRCoverPage"/>
              <w:spacing w:afterLines="50"/>
              <w:ind w:left="102"/>
              <w:rPr>
                <w:noProof/>
                <w:highlight w:val="green"/>
              </w:rPr>
            </w:pPr>
            <w:ins w:id="15" w:author="Ericsson3" w:date="2021-05-25T09:35:00Z">
              <w:r>
                <w:rPr>
                  <w:noProof/>
                </w:rPr>
                <w:t xml:space="preserve">3. Clarify that </w:t>
              </w:r>
            </w:ins>
            <w:ins w:id="16" w:author="Ericsson3" w:date="2021-05-25T09:36:00Z">
              <w:r>
                <w:rPr>
                  <w:noProof/>
                </w:rPr>
                <w:t>a UE local mechanism may also set the PDU Session Pair ID and the RSN independently from the URSP values.</w:t>
              </w:r>
            </w:ins>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0B18CB79"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w:t>
            </w:r>
            <w:ins w:id="17" w:author="Ericsson3" w:date="2021-05-25T09:36:00Z">
              <w:r w:rsidR="00EF2A21">
                <w:rPr>
                  <w:noProof/>
                </w:rPr>
                <w:t xml:space="preserve">and RSN </w:t>
              </w:r>
            </w:ins>
            <w:r w:rsidR="00CE449F">
              <w:rPr>
                <w:noProof/>
              </w:rPr>
              <w:t>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25653024" w:rsidR="001E41F3" w:rsidRDefault="00902AF3" w:rsidP="005914B2">
            <w:pPr>
              <w:pStyle w:val="CRCoverPage"/>
              <w:spacing w:after="0"/>
              <w:ind w:left="100"/>
              <w:rPr>
                <w:noProof/>
              </w:rPr>
            </w:pPr>
            <w:r>
              <w:rPr>
                <w:noProof/>
              </w:rPr>
              <w:t xml:space="preserve">3.1, </w:t>
            </w:r>
            <w:r w:rsidR="00A35D4E">
              <w:rPr>
                <w:noProof/>
              </w:rPr>
              <w:t>6.1.2.2.1, 6.</w:t>
            </w:r>
            <w:r w:rsidR="005914B2">
              <w:rPr>
                <w:noProof/>
              </w:rPr>
              <w:t>6</w:t>
            </w:r>
            <w:r w:rsidR="00A35D4E">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4049173E" w14:textId="77777777" w:rsidR="001E41F3" w:rsidRDefault="001E41F3">
      <w:pPr>
        <w:rPr>
          <w:noProof/>
        </w:rPr>
      </w:pPr>
    </w:p>
    <w:p w14:paraId="58CE1371" w14:textId="77777777" w:rsidR="00902AF3" w:rsidRPr="0042466D" w:rsidRDefault="00902AF3" w:rsidP="00902A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B5E6DB" w14:textId="77777777" w:rsidR="00902AF3" w:rsidRPr="00F70B61" w:rsidRDefault="00902AF3" w:rsidP="00902AF3">
      <w:pPr>
        <w:pStyle w:val="Heading2"/>
      </w:pPr>
      <w:bookmarkStart w:id="18" w:name="_Toc19197268"/>
      <w:bookmarkStart w:id="19" w:name="_Toc27896421"/>
      <w:bookmarkStart w:id="20" w:name="_Toc36192588"/>
      <w:bookmarkStart w:id="21" w:name="_Toc37076319"/>
      <w:bookmarkStart w:id="22" w:name="_Toc45194765"/>
      <w:bookmarkStart w:id="23" w:name="_Toc47594177"/>
      <w:bookmarkStart w:id="24" w:name="_Toc51836808"/>
      <w:bookmarkStart w:id="25" w:name="_Toc68066486"/>
      <w:r w:rsidRPr="00F70B61">
        <w:t>3.1</w:t>
      </w:r>
      <w:r w:rsidRPr="00F70B61">
        <w:tab/>
        <w:t>Definitions</w:t>
      </w:r>
      <w:bookmarkEnd w:id="18"/>
      <w:bookmarkEnd w:id="19"/>
      <w:bookmarkEnd w:id="20"/>
      <w:bookmarkEnd w:id="21"/>
      <w:bookmarkEnd w:id="22"/>
      <w:bookmarkEnd w:id="23"/>
      <w:bookmarkEnd w:id="24"/>
      <w:bookmarkEnd w:id="25"/>
    </w:p>
    <w:p w14:paraId="6B663F3D" w14:textId="77777777" w:rsidR="00902AF3" w:rsidRPr="00F70B61" w:rsidRDefault="00902AF3" w:rsidP="00902AF3">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C9505A3" w14:textId="77777777" w:rsidR="00902AF3" w:rsidRDefault="00902AF3" w:rsidP="00902AF3">
      <w:r w:rsidRPr="008A7CE6">
        <w:rPr>
          <w:b/>
        </w:rPr>
        <w:t>Application detection filter:</w:t>
      </w:r>
      <w:r>
        <w:t xml:space="preserve"> A logic used to detect packets generated by an application based on extended inspection of these packets, </w:t>
      </w:r>
      <w:proofErr w:type="gramStart"/>
      <w:r>
        <w:t>e.g.</w:t>
      </w:r>
      <w:proofErr w:type="gramEnd"/>
      <w:r>
        <w:t xml:space="preserve"> header and/or payload information, as well as dynamics of packet flows. The logic is entirely internal to a </w:t>
      </w:r>
      <w:proofErr w:type="gramStart"/>
      <w:r>
        <w:t>UPF, and</w:t>
      </w:r>
      <w:proofErr w:type="gramEnd"/>
      <w:r>
        <w:t xml:space="preserve"> is out of scope of this specification.</w:t>
      </w:r>
    </w:p>
    <w:p w14:paraId="0C062F6F" w14:textId="77777777" w:rsidR="00902AF3" w:rsidRDefault="00902AF3" w:rsidP="00902AF3">
      <w:r w:rsidRPr="008A7CE6">
        <w:rPr>
          <w:b/>
        </w:rPr>
        <w:t>Application identifier:</w:t>
      </w:r>
      <w:r>
        <w:t xml:space="preserve"> An identifier referring to a specific application detection filter.</w:t>
      </w:r>
    </w:p>
    <w:p w14:paraId="64567A68" w14:textId="77777777" w:rsidR="00902AF3" w:rsidRDefault="00902AF3" w:rsidP="00902AF3">
      <w:r w:rsidRPr="008A7CE6">
        <w:rPr>
          <w:b/>
        </w:rPr>
        <w:t>Application service provider:</w:t>
      </w:r>
      <w:r>
        <w:t xml:space="preserve"> A business entity responsible for the application that is being / will be used by a UE, which may be either an AF operator or has an association with the AF operator.</w:t>
      </w:r>
    </w:p>
    <w:p w14:paraId="64A2D3C0" w14:textId="77777777" w:rsidR="00902AF3" w:rsidRDefault="00902AF3" w:rsidP="00902AF3">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55A26323" w14:textId="77777777" w:rsidR="00902AF3" w:rsidRDefault="00902AF3" w:rsidP="00902AF3">
      <w:r w:rsidRPr="008A7CE6">
        <w:rPr>
          <w:b/>
        </w:rPr>
        <w:t>Binding:</w:t>
      </w:r>
      <w:r>
        <w:t xml:space="preserve"> The association between a service data flow and the QoS Flow transporting that service data flow.</w:t>
      </w:r>
    </w:p>
    <w:p w14:paraId="51C20F41" w14:textId="77777777" w:rsidR="00902AF3" w:rsidRDefault="00902AF3" w:rsidP="00902AF3">
      <w:r w:rsidRPr="008A7CE6">
        <w:rPr>
          <w:b/>
        </w:rPr>
        <w:t>Binding mechanism:</w:t>
      </w:r>
      <w:r>
        <w:t xml:space="preserve"> The method for creating, </w:t>
      </w:r>
      <w:proofErr w:type="gramStart"/>
      <w:r>
        <w:t>modifying</w:t>
      </w:r>
      <w:proofErr w:type="gramEnd"/>
      <w:r>
        <w:t xml:space="preserve"> and deleting bindings.</w:t>
      </w:r>
    </w:p>
    <w:p w14:paraId="1CD00CC7" w14:textId="77777777" w:rsidR="00902AF3" w:rsidRDefault="00902AF3" w:rsidP="00902AF3">
      <w:r w:rsidRPr="008A7CE6">
        <w:rPr>
          <w:b/>
        </w:rPr>
        <w:t>Charging control:</w:t>
      </w:r>
      <w:r>
        <w:t xml:space="preserve"> The process of associating packets, belonging to a service data flow, to a charging key and applying online charging and/or offline charging, as appropriate.</w:t>
      </w:r>
    </w:p>
    <w:p w14:paraId="7486F1CD" w14:textId="77777777" w:rsidR="00902AF3" w:rsidRDefault="00902AF3" w:rsidP="00902AF3">
      <w:r w:rsidRPr="008A7CE6">
        <w:rPr>
          <w:b/>
        </w:rPr>
        <w:t>Charging key:</w:t>
      </w:r>
      <w:r>
        <w:t xml:space="preserve"> information used by the CHF for rating purposes.</w:t>
      </w:r>
    </w:p>
    <w:p w14:paraId="77F7388F" w14:textId="77777777" w:rsidR="00902AF3" w:rsidRDefault="00902AF3" w:rsidP="00902AF3">
      <w:r w:rsidRPr="008A7CE6">
        <w:rPr>
          <w:b/>
        </w:rPr>
        <w:t>Detected application traffic:</w:t>
      </w:r>
      <w:r>
        <w:t xml:space="preserve"> An aggregate set of packet flows that are generated by a given application and detected by an application detection filter.</w:t>
      </w:r>
    </w:p>
    <w:p w14:paraId="6241C626" w14:textId="77777777" w:rsidR="00902AF3" w:rsidRDefault="00902AF3" w:rsidP="00902AF3">
      <w:r w:rsidRPr="008A7CE6">
        <w:rPr>
          <w:b/>
        </w:rPr>
        <w:t>Dynamic PCC Rule:</w:t>
      </w:r>
      <w:r>
        <w:t xml:space="preserve"> a PCC rule, for which the definition is provided to the SMF by the PCF.</w:t>
      </w:r>
    </w:p>
    <w:p w14:paraId="105B97EB" w14:textId="77777777" w:rsidR="00902AF3" w:rsidRDefault="00902AF3" w:rsidP="00902AF3">
      <w:r w:rsidRPr="008A7CE6">
        <w:rPr>
          <w:b/>
        </w:rPr>
        <w:t>Gating control:</w:t>
      </w:r>
      <w:r>
        <w:t xml:space="preserve"> The process of blocking or allowing packets, belonging to a service data flow / detected application's traffic, to pass through to the UPF.</w:t>
      </w:r>
    </w:p>
    <w:p w14:paraId="24DFCC5E" w14:textId="77777777" w:rsidR="00902AF3" w:rsidRDefault="00902AF3" w:rsidP="00902AF3">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38AFFC41" w14:textId="77777777" w:rsidR="00902AF3" w:rsidRDefault="00902AF3" w:rsidP="00902AF3">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526D15BD" w14:textId="77777777" w:rsidR="00902AF3" w:rsidRDefault="00902AF3" w:rsidP="00902AF3">
      <w:r w:rsidRPr="008A7CE6">
        <w:rPr>
          <w:b/>
        </w:rPr>
        <w:t>Non-Seamless Offload:</w:t>
      </w:r>
      <w:r>
        <w:t xml:space="preserve"> A capability of the UE to access the data networks via non-3GPP access (</w:t>
      </w:r>
      <w:proofErr w:type="gramStart"/>
      <w:r>
        <w:t>e.g.</w:t>
      </w:r>
      <w:proofErr w:type="gramEnd"/>
      <w:r>
        <w:t xml:space="preserve"> WLAN radio access) outside of a PDU Session.</w:t>
      </w:r>
    </w:p>
    <w:p w14:paraId="3DE7E27B" w14:textId="77777777" w:rsidR="00902AF3" w:rsidRDefault="00902AF3" w:rsidP="00902AF3">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3E854F7" w14:textId="77777777" w:rsidR="00902AF3" w:rsidRDefault="00902AF3" w:rsidP="00902AF3">
      <w:r w:rsidRPr="007447A1">
        <w:rPr>
          <w:b/>
        </w:rPr>
        <w:t>Operating System (OS):</w:t>
      </w:r>
      <w:r>
        <w:t xml:space="preserve"> Collection of UE software that provides common services for applications.</w:t>
      </w:r>
    </w:p>
    <w:p w14:paraId="031037C3" w14:textId="77777777" w:rsidR="00902AF3" w:rsidRDefault="00902AF3" w:rsidP="00902AF3">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2037F7E1" w14:textId="77777777" w:rsidR="00902AF3" w:rsidRDefault="00902AF3" w:rsidP="00902AF3">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E2D2385" w14:textId="77777777" w:rsidR="00902AF3" w:rsidRDefault="00902AF3" w:rsidP="00902AF3">
      <w:r w:rsidRPr="008A7CE6">
        <w:rPr>
          <w:b/>
        </w:rPr>
        <w:t>Packet flow:</w:t>
      </w:r>
      <w:r>
        <w:t xml:space="preserve"> A specific user data flow from and/or to the UE.</w:t>
      </w:r>
    </w:p>
    <w:p w14:paraId="44B87950" w14:textId="77777777" w:rsidR="00902AF3" w:rsidRDefault="00902AF3" w:rsidP="00902AF3">
      <w:r w:rsidRPr="008A7CE6">
        <w:rPr>
          <w:b/>
        </w:rPr>
        <w:lastRenderedPageBreak/>
        <w:t>Packet Flow Description (PFD):</w:t>
      </w:r>
      <w:r>
        <w:t xml:space="preserve"> A set of information enabling the detection of application traffic provided by a 3rd party service provider.</w:t>
      </w:r>
    </w:p>
    <w:p w14:paraId="7412BD4A" w14:textId="77777777" w:rsidR="00902AF3" w:rsidRDefault="00902AF3" w:rsidP="00902AF3">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0DF4A7D0" w14:textId="77777777" w:rsidR="00902AF3" w:rsidRDefault="00902AF3" w:rsidP="00902AF3">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7DD687A3" w14:textId="77777777" w:rsidR="00902AF3" w:rsidRDefault="00902AF3" w:rsidP="00902AF3">
      <w:r w:rsidRPr="008A7CE6">
        <w:rPr>
          <w:b/>
        </w:rPr>
        <w:t>Policy control:</w:t>
      </w:r>
      <w:r>
        <w:t xml:space="preserve"> The process whereby the PCF indicates to the SMF how to control the QoS Flow. Policy control includes QoS control and/or gating control.</w:t>
      </w:r>
    </w:p>
    <w:p w14:paraId="2A1E7772" w14:textId="77777777" w:rsidR="00902AF3" w:rsidRDefault="00902AF3" w:rsidP="00902AF3">
      <w:r w:rsidRPr="008A7CE6">
        <w:rPr>
          <w:b/>
        </w:rPr>
        <w:t>Policy Control Request trigger report:</w:t>
      </w:r>
      <w:r>
        <w:t xml:space="preserve"> a notification, possibly containing additional information, of an event which occurs that corresponds with a Policy Control Request trigger.</w:t>
      </w:r>
    </w:p>
    <w:p w14:paraId="6DD9145F" w14:textId="77777777" w:rsidR="00902AF3" w:rsidRDefault="00902AF3" w:rsidP="00902AF3">
      <w:r w:rsidRPr="008A7CE6">
        <w:rPr>
          <w:b/>
        </w:rPr>
        <w:t>Policy Control Request trigger:</w:t>
      </w:r>
      <w:r>
        <w:t xml:space="preserve"> defines a condition when the SMF shall interact again with the PCF.</w:t>
      </w:r>
    </w:p>
    <w:p w14:paraId="3BEF770D" w14:textId="77777777" w:rsidR="00902AF3" w:rsidRDefault="00902AF3" w:rsidP="00902AF3">
      <w:r w:rsidRPr="008A7CE6">
        <w:rPr>
          <w:b/>
        </w:rPr>
        <w:t>Policy counter:</w:t>
      </w:r>
      <w:r>
        <w:t xml:space="preserve"> A mechanism within the CHF to track spending applicable to a subscriber.</w:t>
      </w:r>
    </w:p>
    <w:p w14:paraId="6CB6EEFC" w14:textId="77777777" w:rsidR="00902AF3" w:rsidRDefault="00902AF3" w:rsidP="00902AF3">
      <w:r w:rsidRPr="008A7CE6">
        <w:rPr>
          <w:b/>
        </w:rPr>
        <w:t>Policy counter identifier:</w:t>
      </w:r>
      <w:r>
        <w:t xml:space="preserve"> A reference to a policy counter in the CHF for a subscriber.</w:t>
      </w:r>
    </w:p>
    <w:p w14:paraId="40FB1B67" w14:textId="77777777" w:rsidR="00902AF3" w:rsidRDefault="00902AF3" w:rsidP="00902AF3">
      <w:r w:rsidRPr="008A7CE6">
        <w:rPr>
          <w:b/>
        </w:rPr>
        <w:t>Policy counter status:</w:t>
      </w:r>
      <w:r w:rsidRPr="008A7CE6">
        <w:t xml:space="preserve"> </w:t>
      </w:r>
      <w:r>
        <w:t xml:space="preserve">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t>i.e.</w:t>
      </w:r>
      <w:proofErr w:type="gramEnd"/>
      <w:r>
        <w:t xml:space="preserve"> policy counter status values describe the status around the thresholds). This is used to convey information relating to subscriber spending from CHF to PCF. Specific labels are configured jointly in CHF and PCF.</w:t>
      </w:r>
    </w:p>
    <w:p w14:paraId="7C5720F2" w14:textId="77777777" w:rsidR="00902AF3" w:rsidRDefault="00902AF3" w:rsidP="00902AF3">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597DEA6" w14:textId="77777777" w:rsidR="00902AF3" w:rsidRDefault="00902AF3" w:rsidP="00902AF3">
      <w:r w:rsidRPr="008A7CE6">
        <w:rPr>
          <w:b/>
        </w:rPr>
        <w:t>Predefined PCC Rule:</w:t>
      </w:r>
      <w:r>
        <w:t xml:space="preserve"> a PCC rule that has been provisioned directly into the SMF by the operator.</w:t>
      </w:r>
    </w:p>
    <w:p w14:paraId="1E454E2A" w14:textId="77777777" w:rsidR="00902AF3" w:rsidRDefault="00902AF3" w:rsidP="00902AF3">
      <w:r w:rsidRPr="008A7CE6">
        <w:rPr>
          <w:b/>
        </w:rPr>
        <w:t>Redirection:</w:t>
      </w:r>
      <w:r>
        <w:t xml:space="preserve"> Redirect the detected service traffic to an application server (</w:t>
      </w:r>
      <w:proofErr w:type="gramStart"/>
      <w:r>
        <w:t>e.g.</w:t>
      </w:r>
      <w:proofErr w:type="gramEnd"/>
      <w:r>
        <w:t xml:space="preserve"> redirect to a top-up / service provisioning page).</w:t>
      </w:r>
    </w:p>
    <w:p w14:paraId="63D45C26" w14:textId="77777777" w:rsidR="00902AF3" w:rsidRPr="0004468D" w:rsidRDefault="00902AF3" w:rsidP="00902AF3">
      <w:r w:rsidRPr="0004468D">
        <w:rPr>
          <w:b/>
        </w:rPr>
        <w:t>Service data flow:</w:t>
      </w:r>
      <w:r w:rsidRPr="0004468D">
        <w:t xml:space="preserve"> An aggregate set of packet flows carried through the UPF that matches a service data flow template.</w:t>
      </w:r>
    </w:p>
    <w:p w14:paraId="64E0152A" w14:textId="77777777" w:rsidR="00902AF3" w:rsidRPr="0004468D" w:rsidRDefault="00902AF3" w:rsidP="00902AF3">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398D3AA" w14:textId="77777777" w:rsidR="00902AF3" w:rsidRPr="0004468D" w:rsidRDefault="00902AF3" w:rsidP="00902AF3">
      <w:r w:rsidRPr="0004468D">
        <w:rPr>
          <w:b/>
          <w:bCs/>
        </w:rPr>
        <w:t>Service data flow filter identifier:</w:t>
      </w:r>
      <w:r w:rsidRPr="0004468D">
        <w:t xml:space="preserve"> A scalar that is unique for a specific service data flow (SDF) filter within a PDU </w:t>
      </w:r>
      <w:r>
        <w:t>S</w:t>
      </w:r>
      <w:r w:rsidRPr="0004468D">
        <w:t>ession.</w:t>
      </w:r>
    </w:p>
    <w:p w14:paraId="18FCC759" w14:textId="77777777" w:rsidR="00902AF3" w:rsidRPr="0004468D" w:rsidRDefault="00902AF3" w:rsidP="00902AF3">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347869B7" w14:textId="77777777" w:rsidR="00902AF3" w:rsidRDefault="00902AF3" w:rsidP="00902AF3">
      <w:r w:rsidRPr="008A7CE6">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0A7C56CB" w14:textId="77777777" w:rsidR="00902AF3" w:rsidRDefault="00902AF3" w:rsidP="00902AF3">
      <w:r w:rsidRPr="008A7CE6">
        <w:rPr>
          <w:b/>
        </w:rPr>
        <w:t>Session based service:</w:t>
      </w:r>
      <w:r>
        <w:t xml:space="preserve"> An end user service requiring </w:t>
      </w:r>
      <w:proofErr w:type="gramStart"/>
      <w:r>
        <w:t>application level</w:t>
      </w:r>
      <w:proofErr w:type="gramEnd"/>
      <w:r>
        <w:t xml:space="preserve"> signalling, which is separated from service rendering.</w:t>
      </w:r>
    </w:p>
    <w:p w14:paraId="5F1A5DE5" w14:textId="77777777" w:rsidR="00902AF3" w:rsidRDefault="00902AF3" w:rsidP="00902AF3">
      <w:r w:rsidRPr="008A7CE6">
        <w:rPr>
          <w:b/>
        </w:rPr>
        <w:t>Spending limit:</w:t>
      </w:r>
      <w:r>
        <w:t xml:space="preserve"> A spending limit is the usage limit of a policy counter (</w:t>
      </w:r>
      <w:proofErr w:type="gramStart"/>
      <w:r>
        <w:t>e.g.</w:t>
      </w:r>
      <w:proofErr w:type="gramEnd"/>
      <w:r>
        <w:t xml:space="preserve"> monetary, volume, duration) that a subscriber is allowed to consume.</w:t>
      </w:r>
    </w:p>
    <w:p w14:paraId="11910438" w14:textId="77777777" w:rsidR="00902AF3" w:rsidRDefault="00902AF3" w:rsidP="00902AF3">
      <w:r w:rsidRPr="008A7CE6">
        <w:rPr>
          <w:b/>
        </w:rPr>
        <w:t>Spending limit report:</w:t>
      </w:r>
      <w:r>
        <w:t xml:space="preserve"> a notification, containing the current policy counter status generated from the CHF to the PCF.</w:t>
      </w:r>
    </w:p>
    <w:p w14:paraId="035B8CA6" w14:textId="77777777" w:rsidR="00902AF3" w:rsidRDefault="00902AF3" w:rsidP="00902AF3">
      <w:r w:rsidRPr="008A7CE6">
        <w:rPr>
          <w:b/>
        </w:rPr>
        <w:t>Subscribed guaranteed bandwidth QoS:</w:t>
      </w:r>
      <w:r>
        <w:t xml:space="preserve"> The per subscriber, authorized cumulative guaranteed bandwidth QoS which is provided by the UDR to the PCF.</w:t>
      </w:r>
    </w:p>
    <w:p w14:paraId="6A2F6789" w14:textId="77777777" w:rsidR="00902AF3" w:rsidRDefault="00902AF3" w:rsidP="00902AF3">
      <w:r w:rsidRPr="008A7CE6">
        <w:rPr>
          <w:b/>
        </w:rPr>
        <w:t>Subscriber category:</w:t>
      </w:r>
      <w:r>
        <w:t xml:space="preserve"> is a means to group the subscribers into different classes, </w:t>
      </w:r>
      <w:proofErr w:type="gramStart"/>
      <w:r>
        <w:t>e.g.</w:t>
      </w:r>
      <w:proofErr w:type="gramEnd"/>
      <w:r>
        <w:t xml:space="preserve"> gold user, silver user and bronze user.</w:t>
      </w:r>
    </w:p>
    <w:p w14:paraId="37A3EB8E" w14:textId="54CCB952" w:rsidR="00902AF3" w:rsidRDefault="00902AF3" w:rsidP="00902AF3">
      <w:r w:rsidRPr="008A7CE6">
        <w:rPr>
          <w:b/>
        </w:rPr>
        <w:lastRenderedPageBreak/>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t>e.g.</w:t>
      </w:r>
      <w:proofErr w:type="gramEnd"/>
      <w:r>
        <w:t xml:space="preserve"> operator provided S-NSSAI(s)</w:t>
      </w:r>
      <w:ins w:id="26" w:author="Michael Starsinic" w:date="2021-05-25T10:15:00Z">
        <w:r>
          <w:t xml:space="preserve">, RSN, or </w:t>
        </w:r>
        <w:r>
          <w:rPr>
            <w:rFonts w:eastAsia="SimSun"/>
          </w:rPr>
          <w:t>PDU Session Pair ID</w:t>
        </w:r>
      </w:ins>
      <w:r>
        <w:t>), or application specific parameters to set up a PDU Session or end user configuration for specific applications.</w:t>
      </w:r>
    </w:p>
    <w:p w14:paraId="269078EF" w14:textId="77777777" w:rsidR="00902AF3" w:rsidRPr="00DA6482" w:rsidRDefault="00902AF3" w:rsidP="00902AF3">
      <w:r w:rsidRPr="006E2C0C">
        <w:rPr>
          <w:b/>
          <w:bCs/>
        </w:rPr>
        <w:t>UE policy information:</w:t>
      </w:r>
      <w:r>
        <w:t xml:space="preserve"> Policy information preconfigured in the UE and/or provisioned to the UE for access selection (</w:t>
      </w:r>
      <w:proofErr w:type="gramStart"/>
      <w:r>
        <w:t>i.e.</w:t>
      </w:r>
      <w:proofErr w:type="gramEnd"/>
      <w:r>
        <w:t xml:space="preserve"> ANDSP), PDU Session selection (i.e. URSP), V2X communications (i.e. V2XP) and/or </w:t>
      </w:r>
      <w:proofErr w:type="spellStart"/>
      <w:r>
        <w:t>ProSe</w:t>
      </w:r>
      <w:proofErr w:type="spellEnd"/>
      <w:r>
        <w:t xml:space="preserve"> Direct Discovery and </w:t>
      </w:r>
      <w:proofErr w:type="spellStart"/>
      <w:r>
        <w:t>ProSe</w:t>
      </w:r>
      <w:proofErr w:type="spellEnd"/>
      <w:r>
        <w:t xml:space="preserve"> Direct Communication (i.e. </w:t>
      </w:r>
      <w:proofErr w:type="spellStart"/>
      <w:r>
        <w:t>ProSeP</w:t>
      </w:r>
      <w:proofErr w:type="spellEnd"/>
      <w:r>
        <w:t>).</w:t>
      </w:r>
    </w:p>
    <w:p w14:paraId="0F7C3435" w14:textId="77777777" w:rsidR="00902AF3" w:rsidRDefault="00902AF3" w:rsidP="00902AF3">
      <w:r w:rsidRPr="008A7CE6">
        <w:rPr>
          <w:b/>
        </w:rPr>
        <w:t>Uplink binding verification:</w:t>
      </w:r>
      <w:r>
        <w:t xml:space="preserve"> The network enforcement of terminal compliance with the negotiated uplink traffic mapping to QoS Flows.</w:t>
      </w:r>
    </w:p>
    <w:p w14:paraId="2AEB7E64" w14:textId="77777777" w:rsidR="00902AF3" w:rsidRPr="0006216F" w:rsidRDefault="00902AF3" w:rsidP="00902AF3">
      <w:r w:rsidRPr="00BC612F">
        <w:rPr>
          <w:b/>
        </w:rPr>
        <w:t>User Preferences</w:t>
      </w:r>
      <w:r w:rsidRPr="00335F40">
        <w:rPr>
          <w:b/>
        </w:rPr>
        <w:t xml:space="preserve"> </w:t>
      </w:r>
      <w:proofErr w:type="gramStart"/>
      <w:r w:rsidRPr="00335F40">
        <w:rPr>
          <w:b/>
        </w:rPr>
        <w:t>On</w:t>
      </w:r>
      <w:proofErr w:type="gramEnd"/>
      <w:r w:rsidRPr="00335F40">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639114F8" w14:textId="2C90AC40" w:rsidR="00902AF3" w:rsidRDefault="00902AF3">
      <w:pPr>
        <w:rPr>
          <w:noProof/>
        </w:rPr>
        <w:sectPr w:rsidR="00902A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14:paraId="2282338F" w14:textId="77777777" w:rsidR="00C809F5" w:rsidRPr="00F70B61" w:rsidRDefault="00C809F5" w:rsidP="00C809F5">
      <w:pPr>
        <w:pStyle w:val="Heading5"/>
      </w:pPr>
      <w:bookmarkStart w:id="28" w:name="_Toc19197325"/>
      <w:bookmarkStart w:id="29" w:name="_Toc27896478"/>
      <w:bookmarkStart w:id="30" w:name="_Toc36192646"/>
      <w:bookmarkStart w:id="31" w:name="_Toc37076377"/>
      <w:bookmarkStart w:id="32" w:name="_Toc45194823"/>
      <w:bookmarkStart w:id="33" w:name="_Toc47594235"/>
      <w:bookmarkStart w:id="34" w:name="_Toc51836866"/>
      <w:bookmarkStart w:id="35" w:name="_Toc68066546"/>
      <w:bookmarkEnd w:id="27"/>
      <w:r w:rsidRPr="00F70B61">
        <w:t>6.1.2.2.1</w:t>
      </w:r>
      <w:r w:rsidRPr="00F70B61">
        <w:tab/>
        <w:t>General</w:t>
      </w:r>
      <w:bookmarkEnd w:id="28"/>
      <w:bookmarkEnd w:id="29"/>
      <w:bookmarkEnd w:id="30"/>
      <w:bookmarkEnd w:id="31"/>
      <w:bookmarkEnd w:id="32"/>
      <w:bookmarkEnd w:id="33"/>
      <w:bookmarkEnd w:id="34"/>
      <w:bookmarkEnd w:id="35"/>
    </w:p>
    <w:p w14:paraId="7800C98A" w14:textId="77777777" w:rsidR="00C809F5" w:rsidRPr="00F70B61" w:rsidRDefault="00C809F5" w:rsidP="00C809F5">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5140B61B" w14:textId="77777777" w:rsidR="00C809F5" w:rsidRPr="00F70B61" w:rsidRDefault="00C809F5" w:rsidP="00C809F5">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3A971721" w14:textId="77777777" w:rsidR="00C809F5" w:rsidRPr="00F70B61" w:rsidRDefault="00C809F5" w:rsidP="00C809F5">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15F275A" w14:textId="77777777" w:rsidR="00C809F5" w:rsidRPr="00F70B61" w:rsidRDefault="00C809F5" w:rsidP="00C809F5">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A7583C8" w14:textId="77777777" w:rsidR="00C809F5" w:rsidRPr="00F70B61" w:rsidRDefault="00C809F5" w:rsidP="00C809F5">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94D7290" w14:textId="77777777" w:rsidR="00C809F5" w:rsidRPr="00F70B61" w:rsidRDefault="00C809F5" w:rsidP="00C809F5">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B30CF29" w14:textId="77777777" w:rsidR="00C809F5" w:rsidRDefault="00C809F5" w:rsidP="00C809F5">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w:t>
      </w:r>
      <w:proofErr w:type="gramStart"/>
      <w:r w:rsidRPr="00F70B61">
        <w:rPr>
          <w:rFonts w:eastAsia="SimSun"/>
        </w:rPr>
        <w:t>i.e.</w:t>
      </w:r>
      <w:proofErr w:type="gramEnd"/>
      <w:r w:rsidRPr="00F70B61">
        <w:rPr>
          <w:rFonts w:eastAsia="SimSun"/>
        </w:rPr>
        <w:t xml:space="preserve"> outside of a PDU Session).</w:t>
      </w:r>
    </w:p>
    <w:p w14:paraId="45DA6B9E" w14:textId="77777777" w:rsidR="00C809F5" w:rsidRDefault="00C809F5" w:rsidP="00D458EA">
      <w:pPr>
        <w:pStyle w:val="B2"/>
        <w:rPr>
          <w:ins w:id="36" w:author="Huawei" w:date="2021-04-25T16:18:00Z"/>
          <w:lang w:eastAsia="zh-C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bookmarkStart w:id="37"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675F5407" w14:textId="34ECB627" w:rsidR="00B67390" w:rsidRDefault="00B67390" w:rsidP="00D458EA">
      <w:pPr>
        <w:pStyle w:val="B2"/>
        <w:rPr>
          <w:ins w:id="38" w:author="Ericsson3" w:date="2021-05-25T09:28:00Z"/>
          <w:rFonts w:eastAsia="SimSun"/>
        </w:rPr>
      </w:pPr>
      <w:ins w:id="39" w:author="Huawei" w:date="2021-04-25T16:18:00Z">
        <w:r>
          <w:rPr>
            <w:rFonts w:eastAsia="SimSun"/>
          </w:rPr>
          <w:t xml:space="preserve">2g) PDU Session Pair ID: </w:t>
        </w:r>
        <w:r w:rsidRPr="00F70B61">
          <w:rPr>
            <w:rFonts w:eastAsia="SimSun"/>
          </w:rPr>
          <w:t>If the UE needs to establish a PDU Session for the matching application</w:t>
        </w:r>
        <w:r>
          <w:rPr>
            <w:rFonts w:eastAsia="SimSun"/>
          </w:rPr>
          <w:t xml:space="preserve">, this indicates </w:t>
        </w:r>
        <w:r w:rsidRPr="00756DB5">
          <w:rPr>
            <w:rFonts w:eastAsia="SimSun"/>
          </w:rPr>
          <w:t xml:space="preserve">PDU Sessions </w:t>
        </w:r>
        <w:r>
          <w:rPr>
            <w:rFonts w:eastAsia="SimSun"/>
          </w:rPr>
          <w:t xml:space="preserve">with same PDU Session Pair ID </w:t>
        </w:r>
        <w:r w:rsidRPr="00756DB5">
          <w:rPr>
            <w:rFonts w:eastAsia="SimSun"/>
          </w:rPr>
          <w:t>are paired for redundant transmission</w:t>
        </w:r>
        <w:r>
          <w:rPr>
            <w:rFonts w:eastAsia="SimSun"/>
          </w:rPr>
          <w:t>.</w:t>
        </w:r>
      </w:ins>
    </w:p>
    <w:p w14:paraId="4E0D15F9" w14:textId="1BD6FA3C" w:rsidR="00EF2A21" w:rsidRPr="00B67390" w:rsidRDefault="00EF2A21" w:rsidP="00EF2A21">
      <w:pPr>
        <w:pStyle w:val="B2"/>
        <w:rPr>
          <w:ins w:id="40" w:author="Ericsson3" w:date="2021-05-25T09:28:00Z"/>
          <w:lang w:eastAsia="zh-CN"/>
        </w:rPr>
      </w:pPr>
      <w:ins w:id="41" w:author="Ericsson3" w:date="2021-05-25T09:28:00Z">
        <w:r>
          <w:rPr>
            <w:rFonts w:eastAsia="SimSun"/>
          </w:rPr>
          <w:t xml:space="preserve">2h) RSN: </w:t>
        </w:r>
        <w:r w:rsidRPr="00F70B61">
          <w:rPr>
            <w:rFonts w:eastAsia="SimSun"/>
          </w:rPr>
          <w:t>If the UE needs to establish a PDU Session for the matching application</w:t>
        </w:r>
        <w:r>
          <w:rPr>
            <w:rFonts w:eastAsia="SimSun"/>
          </w:rPr>
          <w:t>, this indicates RSN</w:t>
        </w:r>
        <w:r w:rsidRPr="00756DB5">
          <w:rPr>
            <w:rFonts w:eastAsia="SimSun"/>
          </w:rPr>
          <w:t xml:space="preserve"> for redundant transmission</w:t>
        </w:r>
        <w:r>
          <w:rPr>
            <w:rFonts w:eastAsia="SimSun"/>
          </w:rPr>
          <w:t>.</w:t>
        </w:r>
      </w:ins>
    </w:p>
    <w:p w14:paraId="7814B913" w14:textId="77777777" w:rsidR="00EF2A21" w:rsidRPr="00B67390" w:rsidRDefault="00EF2A21" w:rsidP="00D458EA">
      <w:pPr>
        <w:pStyle w:val="B2"/>
        <w:rPr>
          <w:lang w:eastAsia="zh-CN"/>
        </w:rPr>
      </w:pPr>
    </w:p>
    <w:p w14:paraId="4F278342" w14:textId="77777777" w:rsidR="00C809F5" w:rsidRDefault="00C809F5" w:rsidP="00C809F5">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and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7"/>
    <w:p w14:paraId="61C0C184" w14:textId="77777777" w:rsidR="00C809F5" w:rsidRDefault="00C809F5" w:rsidP="00C809F5">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2C342EAC" w14:textId="77777777" w:rsidR="00C809F5" w:rsidRPr="00F70B61" w:rsidRDefault="00C809F5" w:rsidP="00C809F5">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w:t>
      </w:r>
      <w:proofErr w:type="gramStart"/>
      <w:r>
        <w:rPr>
          <w:rFonts w:eastAsia="SimSun"/>
        </w:rPr>
        <w:t>roaming</w:t>
      </w:r>
      <w:proofErr w:type="gramEnd"/>
      <w:r>
        <w:rPr>
          <w:rFonts w:eastAsia="SimSun"/>
        </w:rPr>
        <w:t xml:space="preserve"> and the UE has valid rules from both HPLMN and VPLMN the UE gives priority to the valid ANDSP rules from the VPLMN.</w:t>
      </w:r>
    </w:p>
    <w:p w14:paraId="68EF3F18" w14:textId="77777777" w:rsidR="00C809F5" w:rsidRPr="00F70B61" w:rsidRDefault="00C809F5" w:rsidP="00C809F5">
      <w:r w:rsidRPr="00F70B61">
        <w:lastRenderedPageBreak/>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proofErr w:type="gramStart"/>
      <w:r w:rsidRPr="0045409C">
        <w:t>compatibility</w:t>
      </w:r>
      <w:proofErr w:type="gramEnd"/>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Heading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 xml:space="preserve">The format and some values of Connection Capabilities, </w:t>
            </w:r>
            <w:proofErr w:type="gramStart"/>
            <w:r w:rsidRPr="00A17DB2">
              <w:rPr>
                <w:szCs w:val="18"/>
              </w:rPr>
              <w:t>e.g.</w:t>
            </w:r>
            <w:proofErr w:type="gramEnd"/>
            <w:r w:rsidRPr="00A17DB2">
              <w:rPr>
                <w:szCs w:val="18"/>
              </w:rPr>
              <w:t xml:space="preserve">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SimSun"/>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SimSun"/>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SimSun"/>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SimSun"/>
              </w:rPr>
              <w:t>Non-</w:t>
            </w:r>
            <w:r w:rsidRPr="0006216F">
              <w:t>Seamless</w:t>
            </w:r>
            <w:r w:rsidRPr="00F70B61">
              <w:rPr>
                <w:rFonts w:eastAsia="SimSun"/>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SimSun"/>
              </w:rPr>
            </w:pPr>
            <w:r w:rsidRPr="00F70B61">
              <w:rPr>
                <w:rFonts w:eastAsia="SimSun"/>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42" w:author="Huawei" w:date="2021-04-25T16:24:00Z"/>
        </w:trPr>
        <w:tc>
          <w:tcPr>
            <w:tcW w:w="1541" w:type="dxa"/>
          </w:tcPr>
          <w:p w14:paraId="3F308D50" w14:textId="77777777" w:rsidR="00A2333C" w:rsidRPr="00FE42B0" w:rsidRDefault="00A2333C" w:rsidP="00AA2AE2">
            <w:pPr>
              <w:pStyle w:val="TAL"/>
              <w:rPr>
                <w:ins w:id="43" w:author="Huawei" w:date="2021-04-25T16:24:00Z"/>
                <w:rFonts w:eastAsia="Malgun Gothic"/>
                <w:lang w:eastAsia="ko-KR"/>
              </w:rPr>
            </w:pPr>
            <w:ins w:id="44"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45" w:author="Huawei" w:date="2021-04-25T16:24:00Z"/>
                <w:lang w:eastAsia="ko-KR"/>
              </w:rPr>
            </w:pPr>
            <w:ins w:id="46" w:author="Huawei" w:date="2021-04-25T16:24:00Z">
              <w:r>
                <w:rPr>
                  <w:rFonts w:eastAsia="SimSun"/>
                  <w:lang w:val="en-US" w:eastAsia="zh-CN"/>
                </w:rPr>
                <w:t xml:space="preserve"> 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4CC3507C" w14:textId="77777777" w:rsidR="00A2333C" w:rsidRPr="00D96D35" w:rsidRDefault="00A2333C" w:rsidP="00AA2AE2">
            <w:pPr>
              <w:pStyle w:val="TAL"/>
              <w:rPr>
                <w:ins w:id="47" w:author="Huawei" w:date="2021-04-25T16:24:00Z"/>
                <w:szCs w:val="18"/>
              </w:rPr>
            </w:pPr>
            <w:ins w:id="48" w:author="Huawei" w:date="2021-04-25T16:24:00Z">
              <w:r>
                <w:rPr>
                  <w:szCs w:val="18"/>
                </w:rPr>
                <w:t>Optional</w:t>
              </w:r>
            </w:ins>
          </w:p>
        </w:tc>
        <w:tc>
          <w:tcPr>
            <w:tcW w:w="1796" w:type="dxa"/>
          </w:tcPr>
          <w:p w14:paraId="7BF37CEF" w14:textId="77777777" w:rsidR="00A2333C" w:rsidRPr="00F70B61" w:rsidRDefault="00A2333C" w:rsidP="00AA2AE2">
            <w:pPr>
              <w:pStyle w:val="TAL"/>
              <w:rPr>
                <w:ins w:id="49" w:author="Huawei" w:date="2021-04-25T16:24:00Z"/>
                <w:szCs w:val="18"/>
                <w:lang w:eastAsia="ko-KR"/>
              </w:rPr>
            </w:pPr>
            <w:ins w:id="50"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51" w:author="Huawei" w:date="2021-04-25T16:24:00Z"/>
                <w:szCs w:val="18"/>
                <w:lang w:eastAsia="ko-KR"/>
              </w:rPr>
            </w:pPr>
            <w:ins w:id="52" w:author="Huawei" w:date="2021-04-25T16:24:00Z">
              <w:r>
                <w:rPr>
                  <w:rFonts w:hint="eastAsia"/>
                  <w:szCs w:val="18"/>
                  <w:lang w:eastAsia="ko-KR"/>
                </w:rPr>
                <w:t>UE context</w:t>
              </w:r>
            </w:ins>
          </w:p>
        </w:tc>
      </w:tr>
      <w:tr w:rsidR="00EF2A21" w:rsidRPr="00F70B61" w14:paraId="18F77CA7" w14:textId="77777777" w:rsidTr="00AA2AE2">
        <w:trPr>
          <w:cantSplit/>
          <w:ins w:id="53" w:author="Ericsson3" w:date="2021-05-25T09:29:00Z"/>
        </w:trPr>
        <w:tc>
          <w:tcPr>
            <w:tcW w:w="1541" w:type="dxa"/>
          </w:tcPr>
          <w:p w14:paraId="1FF046D0" w14:textId="7512B71C" w:rsidR="00EF2A21" w:rsidRPr="004553AA" w:rsidRDefault="00EF2A21" w:rsidP="00EF2A21">
            <w:pPr>
              <w:pStyle w:val="TAL"/>
              <w:rPr>
                <w:ins w:id="54" w:author="Ericsson3" w:date="2021-05-25T09:29:00Z"/>
                <w:lang w:eastAsia="ko-KR"/>
              </w:rPr>
            </w:pPr>
            <w:ins w:id="55" w:author="Ericsson3" w:date="2021-05-25T09:29:00Z">
              <w:r>
                <w:rPr>
                  <w:lang w:eastAsia="ko-KR"/>
                </w:rPr>
                <w:t>RSN</w:t>
              </w:r>
            </w:ins>
          </w:p>
        </w:tc>
        <w:tc>
          <w:tcPr>
            <w:tcW w:w="2898" w:type="dxa"/>
          </w:tcPr>
          <w:p w14:paraId="5FD96EE7" w14:textId="63E25E95" w:rsidR="00EF2A21" w:rsidRDefault="00EF2A21" w:rsidP="00EF2A21">
            <w:pPr>
              <w:pStyle w:val="TAL"/>
              <w:rPr>
                <w:ins w:id="56" w:author="Ericsson3" w:date="2021-05-25T09:29:00Z"/>
                <w:rFonts w:eastAsia="SimSun"/>
                <w:lang w:val="en-US" w:eastAsia="zh-CN"/>
              </w:rPr>
            </w:pPr>
            <w:ins w:id="57" w:author="Ericsson3" w:date="2021-05-25T09:29:00Z">
              <w:r>
                <w:rPr>
                  <w:rFonts w:eastAsia="SimSun"/>
                  <w:lang w:val="en-US" w:eastAsia="zh-CN"/>
                </w:rPr>
                <w:t xml:space="preserve"> The RSN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33808FDA" w14:textId="094CC910" w:rsidR="00EF2A21" w:rsidRDefault="00EF2A21" w:rsidP="00EF2A21">
            <w:pPr>
              <w:pStyle w:val="TAL"/>
              <w:rPr>
                <w:ins w:id="58" w:author="Ericsson3" w:date="2021-05-25T09:29:00Z"/>
                <w:szCs w:val="18"/>
              </w:rPr>
            </w:pPr>
            <w:ins w:id="59" w:author="Ericsson3" w:date="2021-05-25T09:29:00Z">
              <w:r>
                <w:rPr>
                  <w:szCs w:val="18"/>
                </w:rPr>
                <w:t>Optional</w:t>
              </w:r>
            </w:ins>
          </w:p>
        </w:tc>
        <w:tc>
          <w:tcPr>
            <w:tcW w:w="1796" w:type="dxa"/>
          </w:tcPr>
          <w:p w14:paraId="661B624E" w14:textId="61CA2AB9" w:rsidR="00EF2A21" w:rsidRDefault="00EF2A21" w:rsidP="00EF2A21">
            <w:pPr>
              <w:pStyle w:val="TAL"/>
              <w:rPr>
                <w:ins w:id="60" w:author="Ericsson3" w:date="2021-05-25T09:29:00Z"/>
                <w:szCs w:val="18"/>
                <w:lang w:eastAsia="ko-KR"/>
              </w:rPr>
            </w:pPr>
            <w:ins w:id="61" w:author="Ericsson3" w:date="2021-05-25T09:29:00Z">
              <w:r>
                <w:rPr>
                  <w:rFonts w:hint="eastAsia"/>
                  <w:szCs w:val="18"/>
                  <w:lang w:eastAsia="ko-KR"/>
                </w:rPr>
                <w:t>Yes</w:t>
              </w:r>
            </w:ins>
          </w:p>
        </w:tc>
        <w:tc>
          <w:tcPr>
            <w:tcW w:w="1636" w:type="dxa"/>
          </w:tcPr>
          <w:p w14:paraId="43972872" w14:textId="23D5F917" w:rsidR="00EF2A21" w:rsidRDefault="00EF2A21" w:rsidP="00EF2A21">
            <w:pPr>
              <w:pStyle w:val="TAL"/>
              <w:rPr>
                <w:ins w:id="62" w:author="Ericsson3" w:date="2021-05-25T09:29:00Z"/>
                <w:szCs w:val="18"/>
                <w:lang w:eastAsia="ko-KR"/>
              </w:rPr>
            </w:pPr>
            <w:ins w:id="63" w:author="Ericsson3" w:date="2021-05-25T09:29:00Z">
              <w:r>
                <w:rPr>
                  <w:rFonts w:hint="eastAsia"/>
                  <w:szCs w:val="18"/>
                  <w:lang w:eastAsia="ko-KR"/>
                </w:rPr>
                <w:t>UE context</w:t>
              </w:r>
            </w:ins>
          </w:p>
        </w:tc>
      </w:tr>
      <w:tr w:rsidR="00EF2A21" w:rsidRPr="00F70B61" w14:paraId="3A5196EB" w14:textId="77777777" w:rsidTr="0058120D">
        <w:trPr>
          <w:cantSplit/>
        </w:trPr>
        <w:tc>
          <w:tcPr>
            <w:tcW w:w="1541" w:type="dxa"/>
          </w:tcPr>
          <w:p w14:paraId="6068E8C3" w14:textId="77777777" w:rsidR="00EF2A21" w:rsidRDefault="00EF2A21" w:rsidP="00EF2A21">
            <w:pPr>
              <w:pStyle w:val="TAL"/>
              <w:rPr>
                <w:b/>
              </w:rPr>
            </w:pPr>
            <w:r>
              <w:rPr>
                <w:b/>
              </w:rPr>
              <w:t>Route Selection Validation Criteria</w:t>
            </w:r>
          </w:p>
          <w:p w14:paraId="33B65B6E" w14:textId="77777777" w:rsidR="00EF2A21" w:rsidRPr="008A7CE6" w:rsidRDefault="00EF2A21" w:rsidP="00EF2A21">
            <w:pPr>
              <w:pStyle w:val="TAL"/>
            </w:pPr>
            <w:r w:rsidRPr="008A7CE6">
              <w:t>(NOTE 6)</w:t>
            </w:r>
          </w:p>
        </w:tc>
        <w:tc>
          <w:tcPr>
            <w:tcW w:w="2898" w:type="dxa"/>
          </w:tcPr>
          <w:p w14:paraId="75DE5596" w14:textId="77777777" w:rsidR="00EF2A21" w:rsidRPr="008A7CE6" w:rsidRDefault="00EF2A21" w:rsidP="00EF2A21">
            <w:pPr>
              <w:pStyle w:val="TAL"/>
              <w:rPr>
                <w:i/>
                <w:lang w:val="en-US"/>
              </w:rPr>
            </w:pPr>
            <w:r w:rsidRPr="008A7CE6">
              <w:rPr>
                <w:i/>
                <w:lang w:val="en-US"/>
              </w:rPr>
              <w:t>This part defines the Route Validation Criteria components</w:t>
            </w:r>
          </w:p>
        </w:tc>
        <w:tc>
          <w:tcPr>
            <w:tcW w:w="1758" w:type="dxa"/>
          </w:tcPr>
          <w:p w14:paraId="6D865865" w14:textId="77777777" w:rsidR="00EF2A21" w:rsidRPr="00F70B61" w:rsidRDefault="00EF2A21" w:rsidP="00EF2A21">
            <w:pPr>
              <w:pStyle w:val="TAL"/>
              <w:rPr>
                <w:szCs w:val="18"/>
              </w:rPr>
            </w:pPr>
            <w:r w:rsidRPr="00F70B61">
              <w:rPr>
                <w:szCs w:val="18"/>
              </w:rPr>
              <w:t>Optional</w:t>
            </w:r>
          </w:p>
        </w:tc>
        <w:tc>
          <w:tcPr>
            <w:tcW w:w="1796" w:type="dxa"/>
          </w:tcPr>
          <w:p w14:paraId="55FA131A" w14:textId="77777777" w:rsidR="00EF2A21" w:rsidRPr="00F70B61" w:rsidRDefault="00EF2A21" w:rsidP="00EF2A21">
            <w:pPr>
              <w:pStyle w:val="TAL"/>
              <w:rPr>
                <w:szCs w:val="18"/>
              </w:rPr>
            </w:pPr>
          </w:p>
        </w:tc>
        <w:tc>
          <w:tcPr>
            <w:tcW w:w="1636" w:type="dxa"/>
          </w:tcPr>
          <w:p w14:paraId="75BBA263" w14:textId="77777777" w:rsidR="00EF2A21" w:rsidRPr="00F70B61" w:rsidRDefault="00EF2A21" w:rsidP="00EF2A21">
            <w:pPr>
              <w:pStyle w:val="TAL"/>
              <w:rPr>
                <w:szCs w:val="18"/>
              </w:rPr>
            </w:pPr>
          </w:p>
        </w:tc>
      </w:tr>
      <w:tr w:rsidR="00EF2A21" w:rsidRPr="00F70B61" w14:paraId="11C2BE35" w14:textId="77777777" w:rsidTr="0058120D">
        <w:trPr>
          <w:cantSplit/>
        </w:trPr>
        <w:tc>
          <w:tcPr>
            <w:tcW w:w="1541" w:type="dxa"/>
          </w:tcPr>
          <w:p w14:paraId="67177F06" w14:textId="77777777" w:rsidR="00EF2A21" w:rsidRPr="00F70B61" w:rsidRDefault="00EF2A21" w:rsidP="00EF2A21">
            <w:pPr>
              <w:pStyle w:val="TAL"/>
              <w:rPr>
                <w:lang w:val="en-US"/>
              </w:rPr>
            </w:pPr>
            <w:r>
              <w:rPr>
                <w:lang w:val="en-US"/>
              </w:rPr>
              <w:t>Time Window</w:t>
            </w:r>
          </w:p>
        </w:tc>
        <w:tc>
          <w:tcPr>
            <w:tcW w:w="2898" w:type="dxa"/>
          </w:tcPr>
          <w:p w14:paraId="0B70F83A" w14:textId="77777777" w:rsidR="00EF2A21" w:rsidRPr="00F70B61" w:rsidRDefault="00EF2A21" w:rsidP="00EF2A21">
            <w:pPr>
              <w:pStyle w:val="TAL"/>
            </w:pPr>
            <w:r>
              <w:t>The time window when the matching traffic is allowed. The RSD is not considered to be valid if the current time is not in the time window.</w:t>
            </w:r>
          </w:p>
        </w:tc>
        <w:tc>
          <w:tcPr>
            <w:tcW w:w="1758" w:type="dxa"/>
          </w:tcPr>
          <w:p w14:paraId="07EF83E5" w14:textId="77777777" w:rsidR="00EF2A21" w:rsidRPr="00F70B61" w:rsidRDefault="00EF2A21" w:rsidP="00EF2A21">
            <w:pPr>
              <w:pStyle w:val="TAL"/>
              <w:rPr>
                <w:szCs w:val="18"/>
              </w:rPr>
            </w:pPr>
            <w:r w:rsidRPr="00F70B61">
              <w:rPr>
                <w:szCs w:val="18"/>
              </w:rPr>
              <w:t>Optional</w:t>
            </w:r>
          </w:p>
        </w:tc>
        <w:tc>
          <w:tcPr>
            <w:tcW w:w="1796" w:type="dxa"/>
          </w:tcPr>
          <w:p w14:paraId="0AA38BDC"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3F393C15" w14:textId="77777777" w:rsidR="00EF2A21" w:rsidRPr="00F70B61" w:rsidRDefault="00EF2A21" w:rsidP="00EF2A21">
            <w:pPr>
              <w:pStyle w:val="TAL"/>
              <w:rPr>
                <w:szCs w:val="18"/>
                <w:lang w:val="es-ES_tradnl"/>
              </w:rPr>
            </w:pPr>
            <w:r w:rsidRPr="00F70B61">
              <w:rPr>
                <w:szCs w:val="18"/>
              </w:rPr>
              <w:t>UE context</w:t>
            </w:r>
          </w:p>
        </w:tc>
      </w:tr>
      <w:tr w:rsidR="00EF2A21" w:rsidRPr="00F70B61" w14:paraId="576FF584" w14:textId="77777777" w:rsidTr="0058120D">
        <w:trPr>
          <w:cantSplit/>
        </w:trPr>
        <w:tc>
          <w:tcPr>
            <w:tcW w:w="1541" w:type="dxa"/>
          </w:tcPr>
          <w:p w14:paraId="7707C327" w14:textId="77777777" w:rsidR="00EF2A21" w:rsidRPr="00F70B61" w:rsidRDefault="00EF2A21" w:rsidP="00EF2A21">
            <w:pPr>
              <w:pStyle w:val="TAL"/>
              <w:rPr>
                <w:lang w:val="en-US"/>
              </w:rPr>
            </w:pPr>
            <w:r>
              <w:rPr>
                <w:lang w:val="en-US"/>
              </w:rPr>
              <w:t>Location Criteria</w:t>
            </w:r>
          </w:p>
        </w:tc>
        <w:tc>
          <w:tcPr>
            <w:tcW w:w="2898" w:type="dxa"/>
          </w:tcPr>
          <w:p w14:paraId="7FD6AF71" w14:textId="77777777" w:rsidR="00EF2A21" w:rsidRPr="00F70B61" w:rsidRDefault="00EF2A21" w:rsidP="00EF2A21">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EF2A21" w:rsidRPr="00F70B61" w:rsidRDefault="00EF2A21" w:rsidP="00EF2A21">
            <w:pPr>
              <w:pStyle w:val="TAL"/>
              <w:rPr>
                <w:szCs w:val="18"/>
              </w:rPr>
            </w:pPr>
            <w:r w:rsidRPr="00F70B61">
              <w:rPr>
                <w:szCs w:val="18"/>
              </w:rPr>
              <w:t>Optional</w:t>
            </w:r>
          </w:p>
        </w:tc>
        <w:tc>
          <w:tcPr>
            <w:tcW w:w="1796" w:type="dxa"/>
          </w:tcPr>
          <w:p w14:paraId="5604CB6E"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10FD1088" w14:textId="77777777" w:rsidR="00EF2A21" w:rsidRPr="00F70B61" w:rsidRDefault="00EF2A21" w:rsidP="00EF2A21">
            <w:pPr>
              <w:pStyle w:val="TAL"/>
              <w:rPr>
                <w:szCs w:val="18"/>
                <w:lang w:val="es-ES_tradnl"/>
              </w:rPr>
            </w:pPr>
            <w:r w:rsidRPr="00F70B61">
              <w:rPr>
                <w:szCs w:val="18"/>
              </w:rPr>
              <w:t>UE context</w:t>
            </w:r>
          </w:p>
        </w:tc>
      </w:tr>
      <w:tr w:rsidR="00EF2A21" w:rsidRPr="00F70B61" w14:paraId="348D58B9" w14:textId="77777777" w:rsidTr="0058120D">
        <w:trPr>
          <w:cantSplit/>
        </w:trPr>
        <w:tc>
          <w:tcPr>
            <w:tcW w:w="9629" w:type="dxa"/>
            <w:gridSpan w:val="5"/>
          </w:tcPr>
          <w:p w14:paraId="7D2AA70F" w14:textId="77777777" w:rsidR="00EF2A21" w:rsidRDefault="00EF2A21" w:rsidP="00EF2A21">
            <w:pPr>
              <w:pStyle w:val="TAN"/>
              <w:rPr>
                <w:lang w:val="en-US"/>
              </w:rPr>
            </w:pPr>
            <w:r>
              <w:rPr>
                <w:lang w:val="en-US"/>
              </w:rPr>
              <w:t>NOTE 1:</w:t>
            </w:r>
            <w:r>
              <w:rPr>
                <w:lang w:val="en-US"/>
              </w:rPr>
              <w:tab/>
              <w:t>Every Route Selection Descriptor in the list shall have a different precedence value.</w:t>
            </w:r>
          </w:p>
          <w:p w14:paraId="6857F00B" w14:textId="77777777" w:rsidR="00EF2A21" w:rsidRDefault="00EF2A21" w:rsidP="00EF2A2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EF2A21" w:rsidRDefault="00EF2A21" w:rsidP="00EF2A2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EF2A21" w:rsidRPr="009F6158" w:rsidRDefault="00EF2A21" w:rsidP="00EF2A21">
            <w:pPr>
              <w:pStyle w:val="TAN"/>
            </w:pPr>
            <w:r>
              <w:t>NOTE 4:</w:t>
            </w:r>
            <w:r>
              <w:tab/>
              <w:t>If this indication is present in a Route Selection Descriptor, no other components shall be included in the Route Selection Descriptor.</w:t>
            </w:r>
          </w:p>
          <w:p w14:paraId="2699415B" w14:textId="77777777" w:rsidR="00EF2A21" w:rsidRDefault="00EF2A21" w:rsidP="00EF2A21">
            <w:pPr>
              <w:pStyle w:val="TAN"/>
            </w:pPr>
            <w:r w:rsidRPr="009F6158">
              <w:t>NOTE</w:t>
            </w:r>
            <w:r>
              <w:t> 5</w:t>
            </w:r>
            <w:r w:rsidRPr="009F6158">
              <w:t>:</w:t>
            </w:r>
            <w:r>
              <w:tab/>
            </w:r>
            <w:r w:rsidRPr="009F6158">
              <w:t>The SSC Mode 3 shall only be used when the PDU Session Type is IP.</w:t>
            </w:r>
          </w:p>
          <w:p w14:paraId="606CF4CE" w14:textId="77777777" w:rsidR="00EF2A21" w:rsidRDefault="00EF2A21" w:rsidP="00EF2A21">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EF2A21" w:rsidRDefault="00EF2A21" w:rsidP="00EF2A21">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EF2A21" w:rsidRPr="00F70B61" w:rsidRDefault="00EF2A21" w:rsidP="00EF2A21">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 xml:space="preserve">If a URSP rule is provided that contains a Traffic descriptor with two or more components, it is recommended to also provide URSP rule(s) with lower precedence and a Traffic descriptor with less components, </w:t>
      </w:r>
      <w:proofErr w:type="gramStart"/>
      <w:r w:rsidRPr="00A17DB2">
        <w:rPr>
          <w:lang w:val="en-US"/>
        </w:rPr>
        <w:t>in order to</w:t>
      </w:r>
      <w:proofErr w:type="gramEnd"/>
      <w:r w:rsidRPr="00A17DB2">
        <w:rPr>
          <w:lang w:val="en-US"/>
        </w:rPr>
        <w:t xml:space="preserve">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64"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28ECBCD" w:rsidR="00C630DB" w:rsidRDefault="00C630DB" w:rsidP="00C630DB">
      <w:pPr>
        <w:pStyle w:val="B1"/>
        <w:rPr>
          <w:ins w:id="65" w:author="Ericsson3" w:date="2021-05-25T09:29:00Z"/>
          <w:rFonts w:eastAsia="SimSun"/>
          <w:lang w:val="en-US" w:eastAsia="zh-CN"/>
        </w:rPr>
      </w:pPr>
      <w:ins w:id="66" w:author="Huawei" w:date="2021-04-25T16:14:00Z">
        <w:r>
          <w:t>-</w:t>
        </w:r>
        <w:r>
          <w:tab/>
          <w:t xml:space="preserve">PDU Session Pair ID: </w:t>
        </w:r>
      </w:ins>
      <w:ins w:id="67" w:author="Huawei" w:date="2021-04-25T16:15:00Z">
        <w:r>
          <w:rPr>
            <w:rFonts w:eastAsia="SimSun"/>
            <w:lang w:val="en-US" w:eastAsia="zh-CN"/>
          </w:rPr>
          <w:t xml:space="preserve">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ins w:id="68" w:author="Seokjung_LGE" w:date="2021-04-29T17:01:00Z">
        <w:r w:rsidR="00126A95">
          <w:rPr>
            <w:rFonts w:eastAsia="SimSun"/>
            <w:lang w:val="en-US" w:eastAsia="zh-CN"/>
          </w:rPr>
          <w:t xml:space="preserve"> </w:t>
        </w:r>
      </w:ins>
    </w:p>
    <w:p w14:paraId="3683A57E" w14:textId="3AA904C5" w:rsidR="00EF2A21" w:rsidRPr="000509C8" w:rsidRDefault="00EF2A21" w:rsidP="00EF2A21">
      <w:pPr>
        <w:pStyle w:val="B1"/>
        <w:rPr>
          <w:ins w:id="69" w:author="Ericsson3" w:date="2021-05-25T09:29:00Z"/>
          <w:lang w:val="en-US"/>
        </w:rPr>
      </w:pPr>
      <w:ins w:id="70" w:author="Ericsson3" w:date="2021-05-25T09:29:00Z">
        <w:r>
          <w:t>-</w:t>
        </w:r>
        <w:r>
          <w:tab/>
          <w:t xml:space="preserve">RSN: </w:t>
        </w:r>
      </w:ins>
      <w:ins w:id="71" w:author="Ericsson3" w:date="2021-05-25T09:30:00Z">
        <w:r>
          <w:rPr>
            <w:rFonts w:eastAsia="SimSun"/>
            <w:lang w:val="en-US" w:eastAsia="zh-CN"/>
          </w:rPr>
          <w:t>The RSN for</w:t>
        </w:r>
      </w:ins>
      <w:ins w:id="72" w:author="Ericsson3" w:date="2021-05-25T09:29:00Z">
        <w:r>
          <w:rPr>
            <w:rFonts w:eastAsia="SimSun"/>
            <w:lang w:val="en-US" w:eastAsia="zh-CN"/>
          </w:rPr>
          <w:t xml:space="preserve"> redundant PDU Sessions as described in clause </w:t>
        </w:r>
        <w:r w:rsidRPr="00BE4AB1">
          <w:rPr>
            <w:rFonts w:eastAsia="SimSun"/>
            <w:lang w:val="en-US" w:eastAsia="zh-CN"/>
          </w:rPr>
          <w:t>5.33.2.1</w:t>
        </w:r>
        <w:r>
          <w:rPr>
            <w:rFonts w:eastAsia="SimSun"/>
            <w:lang w:val="en-US" w:eastAsia="zh-CN"/>
          </w:rPr>
          <w:t xml:space="preserve"> in TS 23.501 [2]. </w:t>
        </w:r>
      </w:ins>
    </w:p>
    <w:p w14:paraId="1B2D5E34" w14:textId="77777777" w:rsidR="00EF2A21" w:rsidRPr="000509C8" w:rsidRDefault="00EF2A21" w:rsidP="00C630DB">
      <w:pPr>
        <w:pStyle w:val="B1"/>
        <w:rPr>
          <w:ins w:id="73" w:author="Huawei" w:date="2021-05-08T20:15:00Z"/>
          <w:lang w:val="en-US"/>
        </w:rPr>
      </w:pPr>
    </w:p>
    <w:p w14:paraId="15C911BD" w14:textId="7BE9DF88" w:rsidR="007F11A8" w:rsidRPr="00EF2A21" w:rsidRDefault="007F11A8" w:rsidP="007F11A8">
      <w:pPr>
        <w:pStyle w:val="NO"/>
        <w:rPr>
          <w:ins w:id="74" w:author="Ericsson3" w:date="2021-05-25T09:31:00Z"/>
          <w:lang w:eastAsia="zh-CN"/>
        </w:rPr>
      </w:pPr>
      <w:commentRangeStart w:id="75"/>
      <w:ins w:id="76" w:author="Huawei" w:date="2021-05-08T20:15:00Z">
        <w:r w:rsidRPr="00EF2A21">
          <w:rPr>
            <w:lang w:eastAsia="zh-CN"/>
          </w:rPr>
          <w:t xml:space="preserve">NOTE </w:t>
        </w:r>
      </w:ins>
      <w:ins w:id="77" w:author="Ericsson3" w:date="2021-05-25T09:31:00Z">
        <w:r w:rsidR="00EF2A21" w:rsidRPr="00EF2A21">
          <w:rPr>
            <w:lang w:eastAsia="zh-CN"/>
          </w:rPr>
          <w:t>2</w:t>
        </w:r>
      </w:ins>
      <w:commentRangeEnd w:id="75"/>
      <w:r w:rsidR="00C6594F">
        <w:rPr>
          <w:rStyle w:val="CommentReference"/>
        </w:rPr>
        <w:commentReference w:id="75"/>
      </w:r>
      <w:ins w:id="78" w:author="Huawei" w:date="2021-05-08T20:15:00Z">
        <w:del w:id="79" w:author="Ericsson3" w:date="2021-05-25T09:31:00Z">
          <w:r w:rsidRPr="00EF2A21" w:rsidDel="00EF2A21">
            <w:rPr>
              <w:lang w:eastAsia="zh-CN"/>
            </w:rPr>
            <w:delText>x</w:delText>
          </w:r>
        </w:del>
        <w:r w:rsidRPr="00EF2A21">
          <w:rPr>
            <w:lang w:eastAsia="zh-CN"/>
          </w:rPr>
          <w:t>:</w:t>
        </w:r>
      </w:ins>
      <w:ins w:id="80" w:author="Huawei" w:date="2021-05-10T16:36:00Z">
        <w:r w:rsidR="000509C8" w:rsidRPr="00EF2A21">
          <w:rPr>
            <w:lang w:eastAsia="zh-CN"/>
          </w:rPr>
          <w:t xml:space="preserve"> For backward compatibility, PCF may provide </w:t>
        </w:r>
        <w:proofErr w:type="gramStart"/>
        <w:r w:rsidR="000509C8" w:rsidRPr="00EF2A21">
          <w:rPr>
            <w:lang w:eastAsia="zh-CN"/>
          </w:rPr>
          <w:t>a</w:t>
        </w:r>
        <w:proofErr w:type="gramEnd"/>
        <w:r w:rsidR="000509C8" w:rsidRPr="00EF2A21">
          <w:rPr>
            <w:lang w:eastAsia="zh-CN"/>
          </w:rPr>
          <w:t xml:space="preserve"> RSD with PDU Session Pair ID </w:t>
        </w:r>
      </w:ins>
      <w:ins w:id="81" w:author="Ericsson3" w:date="2021-05-25T09:30:00Z">
        <w:r w:rsidR="00EF2A21" w:rsidRPr="00EF2A21">
          <w:rPr>
            <w:lang w:eastAsia="zh-CN"/>
          </w:rPr>
          <w:t xml:space="preserve">and RSN </w:t>
        </w:r>
      </w:ins>
      <w:ins w:id="82" w:author="Huawei" w:date="2021-05-10T16:36:00Z">
        <w:r w:rsidR="000509C8" w:rsidRPr="00EF2A21">
          <w:rPr>
            <w:lang w:eastAsia="zh-CN"/>
          </w:rPr>
          <w:t>and a RSD without PDU Session Pair ID</w:t>
        </w:r>
      </w:ins>
      <w:ins w:id="83" w:author="Huawei" w:date="2021-05-10T16:57:00Z">
        <w:r w:rsidR="00655307" w:rsidRPr="00EF2A21">
          <w:rPr>
            <w:lang w:eastAsia="zh-CN"/>
          </w:rPr>
          <w:t xml:space="preserve"> </w:t>
        </w:r>
      </w:ins>
      <w:ins w:id="84" w:author="Ericsson3" w:date="2021-05-25T09:30:00Z">
        <w:r w:rsidR="00EF2A21" w:rsidRPr="00EF2A21">
          <w:rPr>
            <w:lang w:eastAsia="zh-CN"/>
          </w:rPr>
          <w:t xml:space="preserve">and RSN </w:t>
        </w:r>
      </w:ins>
      <w:ins w:id="85" w:author="Huawei" w:date="2021-05-10T16:57:00Z">
        <w:r w:rsidR="00655307" w:rsidRPr="00EF2A21">
          <w:rPr>
            <w:lang w:eastAsia="zh-CN"/>
          </w:rPr>
          <w:t>in the URSP rule</w:t>
        </w:r>
      </w:ins>
      <w:ins w:id="86" w:author="Huawei" w:date="2021-05-10T16:36:00Z">
        <w:r w:rsidR="000509C8" w:rsidRPr="00EF2A21">
          <w:rPr>
            <w:lang w:eastAsia="zh-CN"/>
          </w:rPr>
          <w:t xml:space="preserve">. In this case, the RSD with PDU Session Pair ID </w:t>
        </w:r>
      </w:ins>
      <w:ins w:id="87" w:author="Ericsson3" w:date="2021-05-25T09:31:00Z">
        <w:r w:rsidR="00EF2A21" w:rsidRPr="00EF2A21">
          <w:rPr>
            <w:lang w:eastAsia="zh-CN"/>
          </w:rPr>
          <w:t xml:space="preserve">and RSN </w:t>
        </w:r>
      </w:ins>
      <w:ins w:id="88" w:author="Huawei" w:date="2021-05-10T16:36:00Z">
        <w:r w:rsidR="000509C8" w:rsidRPr="00EF2A21">
          <w:rPr>
            <w:lang w:eastAsia="zh-CN"/>
          </w:rPr>
          <w:t>has a lower precedence value (</w:t>
        </w:r>
        <w:proofErr w:type="gramStart"/>
        <w:r w:rsidR="000509C8" w:rsidRPr="00EF2A21">
          <w:rPr>
            <w:lang w:eastAsia="zh-CN"/>
          </w:rPr>
          <w:t>i.e.</w:t>
        </w:r>
        <w:proofErr w:type="gramEnd"/>
        <w:r w:rsidR="000509C8" w:rsidRPr="00EF2A21">
          <w:rPr>
            <w:lang w:eastAsia="zh-CN"/>
          </w:rPr>
          <w:t xml:space="preserve"> higher prioritised) than the one without PDU Session Pair ID. If a non-supporting UE receives the RSD containing PDU Session Pair ID, it ignores this RSD</w:t>
        </w:r>
      </w:ins>
      <w:ins w:id="89" w:author="Huawei" w:date="2021-05-08T20:18:00Z">
        <w:r w:rsidRPr="00EF2A21">
          <w:rPr>
            <w:lang w:eastAsia="zh-CN"/>
          </w:rPr>
          <w:t>.</w:t>
        </w:r>
      </w:ins>
    </w:p>
    <w:p w14:paraId="401004DE" w14:textId="36F2CADE" w:rsidR="00EF2A21" w:rsidRPr="00627C98" w:rsidRDefault="00EF2A21">
      <w:pPr>
        <w:pStyle w:val="NO"/>
        <w:shd w:val="clear" w:color="auto" w:fill="FFC000"/>
        <w:rPr>
          <w:ins w:id="90" w:author="Ericsson3" w:date="2021-05-25T09:31:00Z"/>
          <w:lang w:eastAsia="zh-CN"/>
        </w:rPr>
        <w:pPrChange w:id="91" w:author="Xu Yang-0525" w:date="2021-05-25T19:17:00Z">
          <w:pPr>
            <w:pStyle w:val="NO"/>
          </w:pPr>
        </w:pPrChange>
      </w:pPr>
      <w:commentRangeStart w:id="92"/>
      <w:commentRangeStart w:id="93"/>
      <w:ins w:id="94" w:author="Ericsson3" w:date="2021-05-25T09:31:00Z">
        <w:r w:rsidRPr="00EF2A21">
          <w:rPr>
            <w:lang w:eastAsia="zh-CN"/>
          </w:rPr>
          <w:t xml:space="preserve">NOTE 3: </w:t>
        </w:r>
      </w:ins>
      <w:commentRangeEnd w:id="92"/>
      <w:r w:rsidR="00C6594F">
        <w:rPr>
          <w:rStyle w:val="CommentReference"/>
        </w:rPr>
        <w:commentReference w:id="92"/>
      </w:r>
      <w:commentRangeEnd w:id="93"/>
      <w:r w:rsidR="00B73C5E">
        <w:rPr>
          <w:rStyle w:val="CommentReference"/>
        </w:rPr>
        <w:commentReference w:id="93"/>
      </w:r>
      <w:ins w:id="95" w:author="Ericsson3" w:date="2021-05-25T09:32:00Z">
        <w:del w:id="96" w:author="Michael Starsinic" w:date="2021-05-25T09:27:00Z">
          <w:r w:rsidDel="00B73C5E">
            <w:rPr>
              <w:lang w:eastAsia="zh-CN"/>
            </w:rPr>
            <w:delText xml:space="preserve">A </w:delText>
          </w:r>
        </w:del>
        <w:r>
          <w:rPr>
            <w:lang w:eastAsia="zh-CN"/>
          </w:rPr>
          <w:t xml:space="preserve">UE </w:t>
        </w:r>
        <w:del w:id="97" w:author="Michael Starsinic" w:date="2021-05-25T09:27:00Z">
          <w:r w:rsidDel="00B73C5E">
            <w:rPr>
              <w:lang w:eastAsia="zh-CN"/>
            </w:rPr>
            <w:delText>local mechanism</w:delText>
          </w:r>
        </w:del>
        <w:del w:id="98" w:author="Michael Starsinic" w:date="2021-05-25T10:58:00Z">
          <w:r w:rsidDel="00A838EA">
            <w:rPr>
              <w:lang w:eastAsia="zh-CN"/>
            </w:rPr>
            <w:delText xml:space="preserve"> </w:delText>
          </w:r>
        </w:del>
        <w:r>
          <w:rPr>
            <w:lang w:eastAsia="zh-CN"/>
          </w:rPr>
          <w:t>ma</w:t>
        </w:r>
      </w:ins>
      <w:ins w:id="99" w:author="Ericsson3" w:date="2021-05-25T09:33:00Z">
        <w:r>
          <w:rPr>
            <w:lang w:eastAsia="zh-CN"/>
          </w:rPr>
          <w:t xml:space="preserve">y also </w:t>
        </w:r>
      </w:ins>
      <w:ins w:id="100" w:author="Michael Starsinic" w:date="2021-05-25T10:58:00Z">
        <w:r w:rsidR="00A838EA">
          <w:rPr>
            <w:lang w:eastAsia="zh-CN"/>
          </w:rPr>
          <w:t xml:space="preserve">bypass URSP and </w:t>
        </w:r>
      </w:ins>
      <w:ins w:id="101" w:author="Ericsson3" w:date="2021-05-25T09:33:00Z">
        <w:del w:id="102" w:author="Michael Starsinic" w:date="2021-05-25T10:58:00Z">
          <w:r w:rsidDel="00A838EA">
            <w:rPr>
              <w:lang w:eastAsia="zh-CN"/>
            </w:rPr>
            <w:delText xml:space="preserve">be used to </w:delText>
          </w:r>
        </w:del>
        <w:r>
          <w:rPr>
            <w:lang w:eastAsia="zh-CN"/>
          </w:rPr>
          <w:t xml:space="preserve">set the PDU Session Pair ID and RSN parameters </w:t>
        </w:r>
        <w:del w:id="103" w:author="Michael Starsinic" w:date="2021-05-25T09:27:00Z">
          <w:r w:rsidDel="00B73C5E">
            <w:rPr>
              <w:lang w:eastAsia="zh-CN"/>
            </w:rPr>
            <w:delText xml:space="preserve">independently from the URSP RSP values </w:delText>
          </w:r>
        </w:del>
        <w:r>
          <w:rPr>
            <w:lang w:eastAsia="zh-CN"/>
          </w:rPr>
          <w:t xml:space="preserve">as described </w:t>
        </w:r>
      </w:ins>
      <w:ins w:id="104" w:author="Ericsson3" w:date="2021-05-25T09:34:00Z">
        <w:r>
          <w:rPr>
            <w:rFonts w:eastAsia="SimSun"/>
            <w:lang w:val="en-US" w:eastAsia="zh-CN"/>
          </w:rPr>
          <w:t xml:space="preserve">in clause </w:t>
        </w:r>
        <w:r w:rsidRPr="00BE4AB1">
          <w:rPr>
            <w:rFonts w:eastAsia="SimSun"/>
            <w:lang w:val="en-US" w:eastAsia="zh-CN"/>
          </w:rPr>
          <w:t>5.33.2.1</w:t>
        </w:r>
        <w:r>
          <w:rPr>
            <w:rFonts w:eastAsia="SimSun"/>
            <w:lang w:val="en-US" w:eastAsia="zh-CN"/>
          </w:rPr>
          <w:t xml:space="preserve"> in TS 23.501 [2]</w:t>
        </w:r>
      </w:ins>
      <w:ins w:id="105" w:author="Ericsson3" w:date="2021-05-25T09:31:00Z">
        <w:r w:rsidRPr="00EF2A21">
          <w:rPr>
            <w:lang w:eastAsia="zh-CN"/>
          </w:rPr>
          <w:t>.</w:t>
        </w:r>
      </w:ins>
    </w:p>
    <w:p w14:paraId="56316582" w14:textId="77777777" w:rsidR="00EF2A21" w:rsidRPr="00627C98" w:rsidRDefault="00EF2A21" w:rsidP="007F11A8">
      <w:pPr>
        <w:pStyle w:val="NO"/>
        <w:rPr>
          <w:lang w:eastAsia="zh-CN"/>
        </w:rPr>
      </w:pPr>
    </w:p>
    <w:p w14:paraId="69A9984A" w14:textId="77777777" w:rsidR="00C809F5" w:rsidRDefault="00C809F5" w:rsidP="00C809F5">
      <w:pPr>
        <w:pStyle w:val="B1"/>
      </w:pPr>
      <w:r>
        <w:t>-</w:t>
      </w:r>
      <w:r>
        <w:tab/>
        <w:t xml:space="preserve">Time Window: The Route Selection Descriptor </w:t>
      </w:r>
      <w:proofErr w:type="gramStart"/>
      <w:r>
        <w:t>is not be</w:t>
      </w:r>
      <w:proofErr w:type="gramEnd"/>
      <w:r>
        <w:t xml:space="preserve"> considered valid unless the UE is in the time window.</w:t>
      </w:r>
    </w:p>
    <w:p w14:paraId="2A4441E6" w14:textId="77777777" w:rsidR="00C809F5" w:rsidRDefault="00C809F5" w:rsidP="00C809F5">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t>NOTE 3:</w:t>
      </w:r>
      <w:r>
        <w:tab/>
        <w:t>It is expected that UE applications will not be able to change or override the PDU Session parameters in the URSP rules. A UE application can express preferences when it requests a network connection (</w:t>
      </w:r>
      <w:proofErr w:type="gramStart"/>
      <w:r>
        <w:t>e.g.</w:t>
      </w:r>
      <w:proofErr w:type="gramEnd"/>
      <w:r>
        <w:t xml:space="preserve"> certain Connection Capabilities), which can be mapped into specific PDU Session parameters by the URSP rules.</w:t>
      </w:r>
    </w:p>
    <w:p w14:paraId="79F6D357" w14:textId="77777777" w:rsidR="00C809F5" w:rsidRDefault="00C809F5" w:rsidP="00C809F5">
      <w:pPr>
        <w:pStyle w:val="NO"/>
      </w:pPr>
      <w:r>
        <w:lastRenderedPageBreak/>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w:t>
      </w:r>
      <w:proofErr w:type="gramStart"/>
      <w:r>
        <w:t>i.e.</w:t>
      </w:r>
      <w:proofErr w:type="gramEnd"/>
      <w:r>
        <w:t xml:space="preserv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Xu Yang-0525" w:date="2021-05-25T19:19:00Z" w:initials="XY-0525">
    <w:p w14:paraId="47395D9C" w14:textId="1699EB78" w:rsidR="00C6594F" w:rsidRDefault="00C6594F">
      <w:pPr>
        <w:pStyle w:val="CommentText"/>
      </w:pPr>
      <w:r>
        <w:rPr>
          <w:rStyle w:val="CommentReference"/>
        </w:rPr>
        <w:annotationRef/>
      </w:r>
      <w:r>
        <w:t xml:space="preserve">We don’t see much value for this note, but we can live with it </w:t>
      </w:r>
    </w:p>
  </w:comment>
  <w:comment w:id="92" w:author="Xu Yang-0525" w:date="2021-05-25T19:17:00Z" w:initials="XY-0525">
    <w:p w14:paraId="4971B199" w14:textId="79A4ED87" w:rsidR="00C6594F" w:rsidRDefault="00C6594F">
      <w:pPr>
        <w:pStyle w:val="CommentText"/>
      </w:pPr>
      <w:r>
        <w:rPr>
          <w:rStyle w:val="CommentReference"/>
        </w:rPr>
        <w:annotationRef/>
      </w:r>
      <w:r>
        <w:t>As described in 6.1.2.2.1, UE Local Configuration is used for the matching when URSP is not applied.</w:t>
      </w:r>
    </w:p>
  </w:comment>
  <w:comment w:id="93" w:author="Michael Starsinic" w:date="2021-05-25T09:29:00Z" w:initials="MS">
    <w:p w14:paraId="3C05C935" w14:textId="77777777" w:rsidR="00B73C5E" w:rsidRDefault="00B73C5E" w:rsidP="00E3627E">
      <w:pPr>
        <w:pStyle w:val="CommentText"/>
      </w:pPr>
      <w:r>
        <w:rPr>
          <w:rStyle w:val="CommentReference"/>
        </w:rPr>
        <w:annotationRef/>
      </w:r>
      <w:r>
        <w:t>I did some rewording to try to address this, but I agree with the spirit of Yang's comment.  All parameters in the RSD can be set by upper layers. so maybe this note goes without saying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395D9C" w15:done="0"/>
  <w15:commentEx w15:paraId="4971B199" w15:done="0"/>
  <w15:commentEx w15:paraId="3C05C935" w15:paraIdParent="4971B1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1F8" w16cex:dateUtc="2021-05-2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95D9C" w16cid:durableId="2457CC47"/>
  <w16cid:commentId w16cid:paraId="4971B199" w16cid:durableId="2457CBD1"/>
  <w16cid:commentId w16cid:paraId="3C05C935" w16cid:durableId="245741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6310" w14:textId="77777777" w:rsidR="003A2E66" w:rsidRDefault="003A2E66">
      <w:r>
        <w:separator/>
      </w:r>
    </w:p>
  </w:endnote>
  <w:endnote w:type="continuationSeparator" w:id="0">
    <w:p w14:paraId="1F4DB574" w14:textId="77777777" w:rsidR="003A2E66" w:rsidRDefault="003A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8DC40" w14:textId="77777777" w:rsidR="003A2E66" w:rsidRDefault="003A2E66">
      <w:r>
        <w:separator/>
      </w:r>
    </w:p>
  </w:footnote>
  <w:footnote w:type="continuationSeparator" w:id="0">
    <w:p w14:paraId="15C779E4" w14:textId="77777777" w:rsidR="003A2E66" w:rsidRDefault="003A2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DE7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CF3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66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Michael Starsinic">
    <w15:presenceInfo w15:providerId="AD" w15:userId="S::StarsiMF@InterDigital.com::de4e700c-740d-481a-8831-c9f0c79f23d1"/>
  </w15:person>
  <w15:person w15:author="Huawei">
    <w15:presenceInfo w15:providerId="None" w15:userId="Huawei"/>
  </w15:person>
  <w15:person w15:author="Seokjung_LGE">
    <w15:presenceInfo w15:providerId="None" w15:userId="Seokjung_LGE"/>
  </w15:person>
  <w15:person w15:author="Xu Yang-0525">
    <w15:presenceInfo w15:providerId="None" w15:userId="Xu Yang-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63"/>
    <w:rsid w:val="00022E4A"/>
    <w:rsid w:val="0005071C"/>
    <w:rsid w:val="000509C8"/>
    <w:rsid w:val="00062070"/>
    <w:rsid w:val="00076524"/>
    <w:rsid w:val="00086F9A"/>
    <w:rsid w:val="00096297"/>
    <w:rsid w:val="000A6394"/>
    <w:rsid w:val="000B785E"/>
    <w:rsid w:val="000B7FED"/>
    <w:rsid w:val="000C038A"/>
    <w:rsid w:val="000C6598"/>
    <w:rsid w:val="000D6446"/>
    <w:rsid w:val="000E268E"/>
    <w:rsid w:val="000E31D5"/>
    <w:rsid w:val="00103170"/>
    <w:rsid w:val="00126A95"/>
    <w:rsid w:val="00127600"/>
    <w:rsid w:val="001431FF"/>
    <w:rsid w:val="00144F18"/>
    <w:rsid w:val="00145D43"/>
    <w:rsid w:val="00164686"/>
    <w:rsid w:val="001804E7"/>
    <w:rsid w:val="00192C46"/>
    <w:rsid w:val="001A08B3"/>
    <w:rsid w:val="001A7B60"/>
    <w:rsid w:val="001B52F0"/>
    <w:rsid w:val="001B7A65"/>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A2E66"/>
    <w:rsid w:val="003B40E1"/>
    <w:rsid w:val="003C6CAE"/>
    <w:rsid w:val="003C7FD8"/>
    <w:rsid w:val="003D5F4F"/>
    <w:rsid w:val="003E1A36"/>
    <w:rsid w:val="003E7D28"/>
    <w:rsid w:val="0040761D"/>
    <w:rsid w:val="00410371"/>
    <w:rsid w:val="004242F1"/>
    <w:rsid w:val="004401BC"/>
    <w:rsid w:val="0044562D"/>
    <w:rsid w:val="00452FDC"/>
    <w:rsid w:val="0047578B"/>
    <w:rsid w:val="004758BB"/>
    <w:rsid w:val="00490386"/>
    <w:rsid w:val="004A1F9C"/>
    <w:rsid w:val="004A2739"/>
    <w:rsid w:val="004A62BF"/>
    <w:rsid w:val="004A6302"/>
    <w:rsid w:val="004B75B7"/>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0A68"/>
    <w:rsid w:val="005A22C6"/>
    <w:rsid w:val="005C246D"/>
    <w:rsid w:val="005D3C85"/>
    <w:rsid w:val="005E2C44"/>
    <w:rsid w:val="005E65C0"/>
    <w:rsid w:val="005F40AF"/>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07968"/>
    <w:rsid w:val="007116EF"/>
    <w:rsid w:val="00735297"/>
    <w:rsid w:val="00745433"/>
    <w:rsid w:val="0074750D"/>
    <w:rsid w:val="007546E6"/>
    <w:rsid w:val="00771887"/>
    <w:rsid w:val="00775ACB"/>
    <w:rsid w:val="007842D7"/>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737C"/>
    <w:rsid w:val="00881457"/>
    <w:rsid w:val="008863B9"/>
    <w:rsid w:val="008A45A6"/>
    <w:rsid w:val="008E5D44"/>
    <w:rsid w:val="008F686C"/>
    <w:rsid w:val="00901CAF"/>
    <w:rsid w:val="00902AF3"/>
    <w:rsid w:val="00906141"/>
    <w:rsid w:val="009148DE"/>
    <w:rsid w:val="00922BFA"/>
    <w:rsid w:val="00941E30"/>
    <w:rsid w:val="009733BE"/>
    <w:rsid w:val="009748CA"/>
    <w:rsid w:val="009777D9"/>
    <w:rsid w:val="0098415F"/>
    <w:rsid w:val="00991B88"/>
    <w:rsid w:val="00994A6E"/>
    <w:rsid w:val="009A5753"/>
    <w:rsid w:val="009A579D"/>
    <w:rsid w:val="009B0FFA"/>
    <w:rsid w:val="009B162C"/>
    <w:rsid w:val="009B7E39"/>
    <w:rsid w:val="009E3297"/>
    <w:rsid w:val="009E5C81"/>
    <w:rsid w:val="009F734F"/>
    <w:rsid w:val="00A22B73"/>
    <w:rsid w:val="00A2333C"/>
    <w:rsid w:val="00A246B6"/>
    <w:rsid w:val="00A25CC3"/>
    <w:rsid w:val="00A263D1"/>
    <w:rsid w:val="00A35D4E"/>
    <w:rsid w:val="00A47E70"/>
    <w:rsid w:val="00A50CF0"/>
    <w:rsid w:val="00A542FF"/>
    <w:rsid w:val="00A7671C"/>
    <w:rsid w:val="00A838EA"/>
    <w:rsid w:val="00A87BB1"/>
    <w:rsid w:val="00AA2CBC"/>
    <w:rsid w:val="00AA3B21"/>
    <w:rsid w:val="00AA5DE5"/>
    <w:rsid w:val="00AB6CF0"/>
    <w:rsid w:val="00AB6D9D"/>
    <w:rsid w:val="00AC5820"/>
    <w:rsid w:val="00AD1CD8"/>
    <w:rsid w:val="00AE071E"/>
    <w:rsid w:val="00AE31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73C5E"/>
    <w:rsid w:val="00B91E84"/>
    <w:rsid w:val="00B968C8"/>
    <w:rsid w:val="00BA3EC5"/>
    <w:rsid w:val="00BA51D9"/>
    <w:rsid w:val="00BB5DFC"/>
    <w:rsid w:val="00BC04BD"/>
    <w:rsid w:val="00BC0E8C"/>
    <w:rsid w:val="00BD279D"/>
    <w:rsid w:val="00BD6BB8"/>
    <w:rsid w:val="00BE4CA2"/>
    <w:rsid w:val="00C160A6"/>
    <w:rsid w:val="00C230F6"/>
    <w:rsid w:val="00C33231"/>
    <w:rsid w:val="00C605B9"/>
    <w:rsid w:val="00C60B82"/>
    <w:rsid w:val="00C61D0D"/>
    <w:rsid w:val="00C630DB"/>
    <w:rsid w:val="00C6594F"/>
    <w:rsid w:val="00C66BA2"/>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533D9"/>
    <w:rsid w:val="00E61B6E"/>
    <w:rsid w:val="00E82D4D"/>
    <w:rsid w:val="00EA154E"/>
    <w:rsid w:val="00EB0219"/>
    <w:rsid w:val="00EB09B7"/>
    <w:rsid w:val="00EB1007"/>
    <w:rsid w:val="00EE7D7C"/>
    <w:rsid w:val="00EF2A21"/>
    <w:rsid w:val="00EF5FB0"/>
    <w:rsid w:val="00F25D98"/>
    <w:rsid w:val="00F300FB"/>
    <w:rsid w:val="00F41DF3"/>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6D72B-42A8-4DC2-9F11-0B068CF1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4451</Words>
  <Characters>25374</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cp:revision>
  <cp:lastPrinted>1900-01-01T05:00:00Z</cp:lastPrinted>
  <dcterms:created xsi:type="dcterms:W3CDTF">2021-05-25T14:13:00Z</dcterms:created>
  <dcterms:modified xsi:type="dcterms:W3CDTF">2021-05-25T14:59:00Z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(3)VRNCZqb7FhMWuLo1KWWzqNU93qcPsRqHYYbDIpemJip/UareFcIHDqrcl5AOjzvdH6Jaxf3t
VrVj6zXkQ01WAHSkgP2NSWpt5b9P7ZE8D/tMYYx/Y/A9EObKX1BDpNA30vHIQeynUEyxxA/j
yCGnkpoEhBZTjzBXTBNQcwqykihYozPdcN834lwvaNrm8TNwWKZQmzA4x1q9GsrqpfPi+RdD
n4DQwPEzBulSmTJWuo</vt:lpwstr>
  </property>
  <property fmtid="{D5CDD505-2E9C-101B-9397-08002B2CF9AE}" pid="26" name="_2015_ms_pID_7253431">
    <vt:lpwstr>5pQQKFAW8ljtBJUafMMePWyUonN/S2iPwLweVob1oB0KKbqDCzxUVH
LMetQ3hwDsuUenbSmqCdB5mDc29uRLfv49bwg6OkKVgzNFi73+sqzTBqUGxfa+0S/sb1FAus
WjQjh/paj/cwekAAxwl9hUbkYLZ2qjxDqTlO3uJLIo0WdmAZ9FpSpWQUSVUuYAJk8HGv4rEG
TEhlNy+cpmgg5Pc1n4FjXLcVu2AXzhGCsD7+</vt:lpwstr>
  </property>
  <property fmtid="{D5CDD505-2E9C-101B-9397-08002B2CF9AE}" pid="27" name="_2015_ms_pID_7253432">
    <vt:lpwstr>+w==</vt:lpwstr>
  </property>
</Properties>
</file>